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FB2D05">
        <w:rPr>
          <w:rFonts w:ascii="Verdana" w:hAnsi="Verdana"/>
          <w:b/>
          <w:sz w:val="18"/>
          <w:szCs w:val="18"/>
        </w:rPr>
        <w:t>226.2024</w:t>
      </w:r>
      <w:r w:rsidR="0095013B" w:rsidRPr="0095013B">
        <w:rPr>
          <w:rFonts w:ascii="Verdana" w:hAnsi="Verdana"/>
          <w:b/>
          <w:sz w:val="18"/>
          <w:szCs w:val="18"/>
        </w:rPr>
        <w:t>.AT.</w:t>
      </w:r>
      <w:r w:rsidR="000F416A">
        <w:rPr>
          <w:rFonts w:ascii="Verdana" w:hAnsi="Verdana"/>
          <w:b/>
          <w:sz w:val="18"/>
          <w:szCs w:val="18"/>
        </w:rPr>
        <w:t>9</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FB2D05">
        <w:rPr>
          <w:rFonts w:ascii="Verdana" w:hAnsi="Verdana" w:cs="FuturaMdPL-Regular"/>
          <w:b/>
          <w:smallCaps/>
          <w:color w:val="000000"/>
          <w:sz w:val="20"/>
        </w:rPr>
        <w:t>Koniecpol</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w:t>
      </w:r>
      <w:r w:rsidR="008D7632">
        <w:rPr>
          <w:rFonts w:ascii="Verdana" w:hAnsi="Verdana" w:cs="FuturaMdPL-Regular"/>
          <w:sz w:val="18"/>
          <w:szCs w:val="18"/>
        </w:rPr>
        <w:t>4243.</w:t>
      </w:r>
      <w:r w:rsidR="00FB2D05">
        <w:rPr>
          <w:rFonts w:ascii="Verdana" w:hAnsi="Verdana" w:cs="FuturaMdPL-Regular"/>
          <w:sz w:val="18"/>
          <w:szCs w:val="18"/>
        </w:rPr>
        <w:t>226.2024</w:t>
      </w:r>
      <w:r w:rsidR="008D7632">
        <w:rPr>
          <w:rFonts w:ascii="Verdana" w:hAnsi="Verdana" w:cs="FuturaMdPL-Regular"/>
          <w:sz w:val="18"/>
          <w:szCs w:val="18"/>
        </w:rPr>
        <w:t>.AT.</w:t>
      </w:r>
      <w:r w:rsidR="00FB2D05">
        <w:rPr>
          <w:rFonts w:ascii="Verdana" w:hAnsi="Verdana" w:cs="FuturaMdPL-Regular"/>
          <w:sz w:val="18"/>
          <w:szCs w:val="18"/>
        </w:rPr>
        <w:t>8</w:t>
      </w:r>
      <w:r w:rsidRPr="00532259">
        <w:rPr>
          <w:rFonts w:ascii="Verdana" w:hAnsi="Verdana" w:cs="FuturaMdPL-Regular"/>
          <w:sz w:val="18"/>
          <w:szCs w:val="18"/>
        </w:rPr>
        <w:t xml:space="preserve">) przeznaczonej do dzierżawy podany został do publicznej wiadomości poprzez wywieszenie na tablicy ogłoszeń w Urzędzie </w:t>
      </w:r>
      <w:r w:rsidR="00FB2D05">
        <w:rPr>
          <w:rFonts w:ascii="Verdana" w:hAnsi="Verdana" w:cs="FuturaMdPL-Regular"/>
          <w:sz w:val="18"/>
          <w:szCs w:val="18"/>
        </w:rPr>
        <w:t>Miasta i Gminy Koniecpol</w:t>
      </w:r>
      <w:r w:rsidR="00EE2B35">
        <w:rPr>
          <w:rFonts w:ascii="Verdana" w:hAnsi="Verdana" w:cs="FuturaMdPL-Regular"/>
          <w:sz w:val="18"/>
          <w:szCs w:val="18"/>
        </w:rPr>
        <w:t>,</w:t>
      </w:r>
      <w:r w:rsidR="00FF3EE8">
        <w:rPr>
          <w:rFonts w:ascii="Verdana" w:hAnsi="Verdana" w:cs="FuturaMdPL-Regular"/>
          <w:sz w:val="18"/>
          <w:szCs w:val="18"/>
        </w:rPr>
        <w:t xml:space="preserve"> Sołectwie </w:t>
      </w:r>
      <w:r w:rsidR="00FB2D05">
        <w:rPr>
          <w:rFonts w:ascii="Verdana" w:hAnsi="Verdana" w:cs="FuturaMdPL-Regular"/>
          <w:sz w:val="18"/>
          <w:szCs w:val="18"/>
        </w:rPr>
        <w:t>Wąsosz</w:t>
      </w:r>
      <w:r w:rsidR="00FF3EE8">
        <w:rPr>
          <w:rFonts w:ascii="Verdana" w:hAnsi="Verdana" w:cs="FuturaMdPL-Regular"/>
          <w:sz w:val="18"/>
          <w:szCs w:val="18"/>
        </w:rPr>
        <w:t>,</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FB2D05">
        <w:rPr>
          <w:rFonts w:ascii="Verdana" w:hAnsi="Verdana" w:cs="FuturaMdPL-Regular"/>
          <w:b/>
          <w:sz w:val="18"/>
          <w:szCs w:val="18"/>
        </w:rPr>
        <w:t>31.03.2025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072" w:type="dxa"/>
        <w:jc w:val="center"/>
        <w:tblCellMar>
          <w:left w:w="70" w:type="dxa"/>
          <w:right w:w="70" w:type="dxa"/>
        </w:tblCellMar>
        <w:tblLook w:val="04A0" w:firstRow="1" w:lastRow="0" w:firstColumn="1" w:lastColumn="0" w:noHBand="0" w:noVBand="1"/>
      </w:tblPr>
      <w:tblGrid>
        <w:gridCol w:w="341"/>
        <w:gridCol w:w="1020"/>
        <w:gridCol w:w="614"/>
        <w:gridCol w:w="992"/>
        <w:gridCol w:w="605"/>
        <w:gridCol w:w="642"/>
        <w:gridCol w:w="642"/>
        <w:gridCol w:w="700"/>
        <w:gridCol w:w="642"/>
      </w:tblGrid>
      <w:tr w:rsidR="00FB2D05" w:rsidRPr="00FB2D05" w:rsidTr="00FB2D05">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proofErr w:type="spellStart"/>
            <w:r w:rsidRPr="00FB2D05">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obręb</w:t>
            </w:r>
          </w:p>
        </w:tc>
        <w:tc>
          <w:tcPr>
            <w:tcW w:w="614"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 xml:space="preserve">pow. </w:t>
            </w:r>
            <w:proofErr w:type="spellStart"/>
            <w:r w:rsidRPr="00FB2D05">
              <w:rPr>
                <w:rFonts w:ascii="Arial Narrow" w:hAnsi="Arial Narrow"/>
                <w:b/>
                <w:bCs/>
                <w:sz w:val="20"/>
              </w:rPr>
              <w:t>ewid</w:t>
            </w:r>
            <w:proofErr w:type="spellEnd"/>
            <w:r w:rsidRPr="00FB2D05">
              <w:rPr>
                <w:rFonts w:ascii="Arial Narrow" w:hAnsi="Arial Narrow"/>
                <w:b/>
                <w:bCs/>
                <w:sz w:val="20"/>
              </w:rPr>
              <w:t>.</w:t>
            </w:r>
          </w:p>
        </w:tc>
        <w:tc>
          <w:tcPr>
            <w:tcW w:w="479"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proofErr w:type="spellStart"/>
            <w:r w:rsidRPr="00FB2D05">
              <w:rPr>
                <w:rFonts w:ascii="Arial Narrow" w:hAnsi="Arial Narrow"/>
                <w:b/>
                <w:bCs/>
                <w:sz w:val="20"/>
              </w:rPr>
              <w:t>RIVa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proofErr w:type="spellStart"/>
            <w:r w:rsidRPr="00FB2D05">
              <w:rPr>
                <w:rFonts w:ascii="Arial Narrow" w:hAnsi="Arial Narrow"/>
                <w:b/>
                <w:bCs/>
                <w:sz w:val="20"/>
              </w:rPr>
              <w:t>RIVb</w:t>
            </w:r>
            <w:proofErr w:type="spellEnd"/>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ŁIII</w:t>
            </w:r>
          </w:p>
        </w:tc>
      </w:tr>
      <w:tr w:rsidR="00FB2D05" w:rsidRPr="00FB2D05" w:rsidTr="00FB2D05">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156</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0,2400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0,2400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159</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0,0700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0,0700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180</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0,3100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0,1300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0,0300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0,0400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0,1100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181</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0,1500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0,0600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0,0200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0,0200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0,0500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1510</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0,0600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0,0600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197</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0,0600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0,0600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199</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0,1500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0,0300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0,1200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202</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0,0900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0,0900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r>
      <w:tr w:rsidR="00FB2D05" w:rsidRPr="00FB2D05" w:rsidTr="00FB2D0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204</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0,1100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0,1100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r>
      <w:tr w:rsidR="00FB2D05" w:rsidRPr="00FB2D05" w:rsidTr="00FB2D05">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Wąsosz</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206</w:t>
            </w:r>
          </w:p>
        </w:tc>
        <w:tc>
          <w:tcPr>
            <w:tcW w:w="99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0,1100</w:t>
            </w:r>
          </w:p>
        </w:tc>
        <w:tc>
          <w:tcPr>
            <w:tcW w:w="479"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0,1100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0,0000</w:t>
            </w:r>
          </w:p>
        </w:tc>
      </w:tr>
      <w:tr w:rsidR="00FB2D05" w:rsidRPr="00FB2D05" w:rsidTr="00FB2D05">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sz w:val="20"/>
              </w:rPr>
            </w:pPr>
            <w:r w:rsidRPr="00FB2D05">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FB2D05" w:rsidRPr="00FB2D05" w:rsidRDefault="00FB2D05" w:rsidP="00FB2D05">
            <w:pPr>
              <w:spacing w:line="240" w:lineRule="auto"/>
              <w:ind w:firstLine="0"/>
              <w:rPr>
                <w:rFonts w:ascii="Arial Narrow" w:hAnsi="Arial Narrow"/>
                <w:sz w:val="20"/>
              </w:rPr>
            </w:pPr>
            <w:r w:rsidRPr="00FB2D05">
              <w:rPr>
                <w:rFonts w:ascii="Arial Narrow" w:hAnsi="Arial Narrow"/>
                <w:sz w:val="20"/>
              </w:rPr>
              <w:t>Razem</w:t>
            </w:r>
          </w:p>
        </w:tc>
        <w:tc>
          <w:tcPr>
            <w:tcW w:w="614" w:type="dxa"/>
            <w:tcBorders>
              <w:top w:val="nil"/>
              <w:left w:val="nil"/>
              <w:bottom w:val="single" w:sz="4" w:space="0" w:color="auto"/>
              <w:right w:val="single" w:sz="4" w:space="0" w:color="auto"/>
            </w:tcBorders>
            <w:shd w:val="clear" w:color="auto" w:fill="auto"/>
            <w:noWrap/>
            <w:vAlign w:val="bottom"/>
            <w:hideMark/>
          </w:tcPr>
          <w:p w:rsidR="00FB2D05" w:rsidRPr="00FB2D05" w:rsidRDefault="00FB2D05" w:rsidP="00FB2D05">
            <w:pPr>
              <w:spacing w:line="240" w:lineRule="auto"/>
              <w:ind w:firstLine="0"/>
              <w:rPr>
                <w:rFonts w:ascii="Arial Narrow" w:hAnsi="Arial Narrow"/>
                <w:sz w:val="20"/>
              </w:rPr>
            </w:pPr>
            <w:r w:rsidRPr="00FB2D05">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1,3500</w:t>
            </w:r>
          </w:p>
        </w:tc>
        <w:tc>
          <w:tcPr>
            <w:tcW w:w="479" w:type="dxa"/>
            <w:tcBorders>
              <w:top w:val="single" w:sz="8" w:space="0" w:color="auto"/>
              <w:left w:val="nil"/>
              <w:bottom w:val="single" w:sz="8"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0,5300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0,0500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0,4300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FB2D05" w:rsidRPr="00FB2D05" w:rsidRDefault="00FB2D05" w:rsidP="00FB2D05">
            <w:pPr>
              <w:spacing w:line="240" w:lineRule="auto"/>
              <w:ind w:firstLine="0"/>
              <w:jc w:val="center"/>
              <w:rPr>
                <w:rFonts w:ascii="Arial Narrow" w:hAnsi="Arial Narrow"/>
                <w:b/>
                <w:bCs/>
                <w:sz w:val="20"/>
              </w:rPr>
            </w:pPr>
            <w:r w:rsidRPr="00FB2D05">
              <w:rPr>
                <w:rFonts w:ascii="Arial Narrow" w:hAnsi="Arial Narrow"/>
                <w:b/>
                <w:bCs/>
                <w:sz w:val="20"/>
              </w:rPr>
              <w:t>0,3400</w:t>
            </w:r>
          </w:p>
        </w:tc>
      </w:tr>
    </w:tbl>
    <w:p w:rsidR="0048254C" w:rsidRDefault="0048254C" w:rsidP="0048254C">
      <w:pPr>
        <w:spacing w:line="276" w:lineRule="auto"/>
        <w:ind w:firstLine="0"/>
        <w:jc w:val="both"/>
        <w:rPr>
          <w:rFonts w:ascii="Verdana" w:hAnsi="Verdana"/>
          <w:color w:val="000000"/>
          <w:sz w:val="18"/>
          <w:szCs w:val="18"/>
          <w:lang w:eastAsia="ar-SA"/>
        </w:rPr>
      </w:pPr>
    </w:p>
    <w:p w:rsidR="00FB2D05" w:rsidRPr="00FB3EED" w:rsidRDefault="00FB2D05" w:rsidP="00FB2D05">
      <w:pPr>
        <w:ind w:firstLine="0"/>
        <w:jc w:val="both"/>
        <w:rPr>
          <w:rFonts w:ascii="Verdana" w:hAnsi="Verdana"/>
          <w:sz w:val="18"/>
          <w:szCs w:val="18"/>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w:t>
      </w:r>
      <w:r w:rsidRPr="00065826">
        <w:rPr>
          <w:rFonts w:ascii="Verdana" w:hAnsi="Verdana"/>
          <w:color w:val="000000"/>
          <w:sz w:val="18"/>
          <w:szCs w:val="18"/>
          <w:lang w:eastAsia="ar-SA"/>
        </w:rPr>
        <w:t>CZ1M/</w:t>
      </w:r>
      <w:r>
        <w:rPr>
          <w:rFonts w:ascii="Verdana" w:hAnsi="Verdana"/>
          <w:color w:val="000000"/>
          <w:sz w:val="18"/>
          <w:szCs w:val="18"/>
          <w:lang w:eastAsia="ar-SA"/>
        </w:rPr>
        <w:t xml:space="preserve">00093753/3, CZ1M/00045368/6, CZ1M/00093751/9. Działka nr 180 nie posiada uregulowanego stanu prawnego. </w:t>
      </w:r>
      <w:r>
        <w:rPr>
          <w:rFonts w:ascii="Verdana" w:hAnsi="Verdana"/>
          <w:sz w:val="18"/>
          <w:szCs w:val="18"/>
        </w:rPr>
        <w:t>Informacja o obciążeniach i zobowiązaniach: brak.</w:t>
      </w:r>
    </w:p>
    <w:p w:rsidR="00FB2D05" w:rsidRPr="00D94E90" w:rsidRDefault="00FB2D05" w:rsidP="00FB2D05">
      <w:pPr>
        <w:spacing w:line="276" w:lineRule="auto"/>
        <w:ind w:firstLine="0"/>
        <w:jc w:val="both"/>
        <w:rPr>
          <w:rFonts w:ascii="Verdana" w:hAnsi="Verdana"/>
          <w:b/>
          <w:sz w:val="18"/>
          <w:szCs w:val="18"/>
        </w:rPr>
      </w:pPr>
    </w:p>
    <w:p w:rsidR="00FB2D05" w:rsidRPr="00E661C8" w:rsidRDefault="00FB2D05" w:rsidP="00FB2D05">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1,3500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FB2D05" w:rsidRDefault="00FB2D05" w:rsidP="00FB2D05">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1,0100 ha</w:t>
      </w:r>
    </w:p>
    <w:p w:rsidR="00FB2D05" w:rsidRDefault="00FB2D05" w:rsidP="00FB2D05">
      <w:pPr>
        <w:ind w:firstLine="0"/>
        <w:jc w:val="both"/>
        <w:rPr>
          <w:rFonts w:ascii="Verdana" w:hAnsi="Verdana"/>
          <w:sz w:val="18"/>
          <w:szCs w:val="18"/>
        </w:rPr>
      </w:pPr>
      <w:r>
        <w:rPr>
          <w:rFonts w:ascii="Verdana" w:hAnsi="Verdana"/>
          <w:sz w:val="18"/>
          <w:szCs w:val="18"/>
        </w:rPr>
        <w:t>- łąki trwałe:                                      0,3400 ha</w:t>
      </w:r>
    </w:p>
    <w:p w:rsidR="00FB2D05" w:rsidRDefault="00FB2D05" w:rsidP="00FB2D05">
      <w:pPr>
        <w:ind w:firstLine="0"/>
        <w:jc w:val="both"/>
        <w:rPr>
          <w:rFonts w:ascii="Verdana" w:hAnsi="Verdana"/>
          <w:sz w:val="18"/>
          <w:szCs w:val="18"/>
        </w:rPr>
      </w:pPr>
    </w:p>
    <w:p w:rsidR="00FB2D05" w:rsidRDefault="00FB2D05" w:rsidP="00FB2D05">
      <w:pPr>
        <w:spacing w:line="240" w:lineRule="auto"/>
        <w:ind w:firstLine="0"/>
        <w:jc w:val="both"/>
        <w:rPr>
          <w:rFonts w:ascii="Verdana" w:hAnsi="Verdana"/>
          <w:sz w:val="18"/>
          <w:szCs w:val="18"/>
        </w:rPr>
      </w:pPr>
      <w:r>
        <w:rPr>
          <w:rFonts w:ascii="Verdana" w:hAnsi="Verdana"/>
          <w:sz w:val="18"/>
          <w:szCs w:val="18"/>
        </w:rPr>
        <w:t xml:space="preserve">2. </w:t>
      </w: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 xml:space="preserve">: </w:t>
      </w:r>
    </w:p>
    <w:p w:rsidR="00FB2D05" w:rsidRDefault="00FB2D05" w:rsidP="00FB2D05">
      <w:pPr>
        <w:ind w:firstLine="0"/>
        <w:jc w:val="both"/>
        <w:rPr>
          <w:rFonts w:ascii="Verdana" w:hAnsi="Verdana"/>
          <w:sz w:val="18"/>
          <w:szCs w:val="18"/>
        </w:rPr>
      </w:pPr>
      <w:r>
        <w:rPr>
          <w:rFonts w:ascii="Verdana" w:hAnsi="Verdana"/>
          <w:sz w:val="18"/>
          <w:szCs w:val="18"/>
        </w:rPr>
        <w:t>- działki nr 181, 197, 199, 202, 204, 206 graniczą z rowami melioracyjnymi,</w:t>
      </w:r>
    </w:p>
    <w:p w:rsidR="00FB2D05" w:rsidRDefault="00FB2D05" w:rsidP="00FB2D05">
      <w:pPr>
        <w:ind w:firstLine="0"/>
        <w:jc w:val="both"/>
        <w:rPr>
          <w:rFonts w:ascii="Verdana" w:hAnsi="Verdana"/>
          <w:sz w:val="18"/>
          <w:szCs w:val="18"/>
        </w:rPr>
      </w:pPr>
      <w:r>
        <w:rPr>
          <w:rFonts w:ascii="Verdana" w:hAnsi="Verdana"/>
          <w:sz w:val="18"/>
          <w:szCs w:val="18"/>
        </w:rPr>
        <w:t>- na działkach nr 156, 159, 180, 1510 występuje rów melioracyjny.</w:t>
      </w:r>
    </w:p>
    <w:p w:rsidR="00FB2D05" w:rsidRDefault="00FB2D05" w:rsidP="00FB2D05">
      <w:pPr>
        <w:jc w:val="both"/>
        <w:rPr>
          <w:rFonts w:ascii="Verdana" w:hAnsi="Verdana"/>
          <w:sz w:val="18"/>
          <w:szCs w:val="18"/>
        </w:rPr>
      </w:pPr>
    </w:p>
    <w:p w:rsidR="00FB2D05" w:rsidRDefault="00FB2D05" w:rsidP="00FB2D05">
      <w:pPr>
        <w:jc w:val="both"/>
        <w:rPr>
          <w:rFonts w:ascii="Verdana" w:hAnsi="Verdana"/>
          <w:sz w:val="18"/>
          <w:szCs w:val="18"/>
        </w:rPr>
      </w:pPr>
    </w:p>
    <w:p w:rsidR="00FB2D05" w:rsidRDefault="00FB2D05" w:rsidP="00FB2D05">
      <w:pPr>
        <w:spacing w:after="60"/>
        <w:ind w:firstLine="0"/>
        <w:jc w:val="both"/>
        <w:rPr>
          <w:rFonts w:ascii="Verdana" w:hAnsi="Verdana"/>
          <w:sz w:val="18"/>
          <w:szCs w:val="18"/>
        </w:rPr>
      </w:pPr>
      <w:r>
        <w:rPr>
          <w:rFonts w:ascii="Verdana" w:hAnsi="Verdana"/>
          <w:sz w:val="18"/>
          <w:szCs w:val="18"/>
        </w:rPr>
        <w:lastRenderedPageBreak/>
        <w:t>Nieruchomości położone są na terenie nie objętym miejscowym planem zagospodarowania przestrzennego.</w:t>
      </w:r>
      <w:r>
        <w:rPr>
          <w:rFonts w:ascii="Verdana" w:hAnsi="Verdana"/>
          <w:sz w:val="18"/>
          <w:szCs w:val="18"/>
        </w:rPr>
        <w:t xml:space="preserve"> </w:t>
      </w:r>
      <w:r>
        <w:rPr>
          <w:rFonts w:ascii="Verdana" w:hAnsi="Verdana"/>
          <w:sz w:val="18"/>
          <w:szCs w:val="18"/>
        </w:rPr>
        <w:t xml:space="preserve">W studium uwarunkowań i kierunków zagospodarowania przestrzennego miasta i gminy Koniecpol działki nr 156, 159, 180, 181, 1510, 197, 199, 202, 204, 206 położone są na obszarze rolniczej przestrzeni produkcyjnej z dopuszczeniem rozproszonej zabudowy – upraw polowych, ogrodniczych, łąk i pastwisk oraz działki nr 180, 181, 197, 199, 202, 204, 206 położone są częściowo na terenie ekologicznego systemu obszarów chronionych o znaczeniu ponadlokalnym.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FB2D05">
        <w:rPr>
          <w:rFonts w:ascii="Verdana" w:hAnsi="Verdana"/>
          <w:b/>
          <w:sz w:val="18"/>
          <w:szCs w:val="18"/>
        </w:rPr>
        <w:t>6,3</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FB2D05">
        <w:rPr>
          <w:rFonts w:ascii="Verdana" w:hAnsi="Verdana"/>
          <w:b/>
          <w:sz w:val="18"/>
          <w:szCs w:val="18"/>
        </w:rPr>
        <w:t>790,00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8A67D2">
        <w:rPr>
          <w:rFonts w:ascii="Verdana" w:hAnsi="Verdana"/>
          <w:b/>
          <w:spacing w:val="-3"/>
          <w:sz w:val="18"/>
          <w:szCs w:val="18"/>
          <w:u w:val="single"/>
        </w:rPr>
        <w:t>2</w:t>
      </w:r>
      <w:r w:rsidR="00FF3EE8">
        <w:rPr>
          <w:rFonts w:ascii="Verdana" w:hAnsi="Verdana"/>
          <w:b/>
          <w:spacing w:val="-3"/>
          <w:sz w:val="18"/>
          <w:szCs w:val="18"/>
          <w:u w:val="single"/>
        </w:rPr>
        <w:t>0</w:t>
      </w:r>
      <w:r w:rsidR="00FB2D05">
        <w:rPr>
          <w:rFonts w:ascii="Verdana" w:hAnsi="Verdana"/>
          <w:b/>
          <w:spacing w:val="-3"/>
          <w:sz w:val="18"/>
          <w:szCs w:val="18"/>
          <w:u w:val="single"/>
        </w:rPr>
        <w:t xml:space="preserve">27 </w:t>
      </w:r>
      <w:r w:rsidRPr="00984F1B">
        <w:rPr>
          <w:rFonts w:ascii="Verdana" w:hAnsi="Verdana"/>
          <w:b/>
          <w:spacing w:val="-3"/>
          <w:sz w:val="18"/>
          <w:szCs w:val="18"/>
          <w:u w:val="single"/>
        </w:rPr>
        <w:t xml:space="preserve">roku </w:t>
      </w:r>
    </w:p>
    <w:p w:rsidR="00FB2D05" w:rsidRDefault="00FB2D05"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FB2D05"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 </w:t>
      </w: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8D7632">
        <w:rPr>
          <w:rFonts w:ascii="Verdana" w:hAnsi="Verdana"/>
          <w:b/>
          <w:sz w:val="20"/>
          <w:lang w:eastAsia="ar-SA"/>
        </w:rPr>
        <w:t>11.08</w:t>
      </w:r>
      <w:r w:rsidR="00013FB6">
        <w:rPr>
          <w:rFonts w:ascii="Verdana" w:hAnsi="Verdana"/>
          <w:b/>
          <w:sz w:val="20"/>
          <w:lang w:eastAsia="ar-SA"/>
        </w:rPr>
        <w:t>.2025</w:t>
      </w:r>
      <w:r>
        <w:rPr>
          <w:rFonts w:ascii="Verdana" w:hAnsi="Verdana"/>
          <w:b/>
          <w:sz w:val="20"/>
          <w:lang w:eastAsia="ar-SA"/>
        </w:rPr>
        <w:t xml:space="preserve"> r. o godz. </w:t>
      </w:r>
      <w:r w:rsidR="00FB2D05">
        <w:rPr>
          <w:rFonts w:ascii="Verdana" w:hAnsi="Verdana"/>
          <w:b/>
          <w:sz w:val="20"/>
          <w:lang w:eastAsia="ar-SA"/>
        </w:rPr>
        <w:t>09:0</w:t>
      </w:r>
      <w:r w:rsidR="000F416A">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lastRenderedPageBreak/>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8D7632">
        <w:rPr>
          <w:rFonts w:ascii="Verdana" w:hAnsi="Verdana"/>
          <w:b/>
          <w:spacing w:val="-3"/>
          <w:sz w:val="18"/>
          <w:szCs w:val="18"/>
        </w:rPr>
        <w:t>24.07.2025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xml:space="preserve">) w rozumieniu przepisów o ewidencji ludności i dowodach osobistych (zaświadczenie wydane przez gminę ważne jest przez 2 miesiące od chwili wydania, o ile w tym czasie nie nastąpiła zmiana miejsca zameldowania). Do okresu </w:t>
      </w:r>
      <w:r w:rsidRPr="00AA1FD1">
        <w:rPr>
          <w:rFonts w:ascii="Verdana" w:hAnsi="Verdana"/>
          <w:spacing w:val="-3"/>
          <w:sz w:val="18"/>
          <w:szCs w:val="18"/>
          <w:lang w:eastAsia="ar-SA"/>
        </w:rPr>
        <w:lastRenderedPageBreak/>
        <w:t>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8D7632" w:rsidRPr="008D7632">
        <w:rPr>
          <w:rFonts w:ascii="Verdana" w:hAnsi="Verdana"/>
          <w:spacing w:val="-3"/>
          <w:sz w:val="18"/>
          <w:szCs w:val="18"/>
        </w:rPr>
        <w:t>do dnia</w:t>
      </w:r>
      <w:r w:rsidR="007300AD" w:rsidRPr="00ED0BB9">
        <w:rPr>
          <w:rFonts w:ascii="Verdana" w:hAnsi="Verdana"/>
          <w:b/>
          <w:spacing w:val="-3"/>
          <w:sz w:val="18"/>
          <w:szCs w:val="18"/>
        </w:rPr>
        <w:t xml:space="preserve"> </w:t>
      </w:r>
      <w:r w:rsidR="008D7632">
        <w:rPr>
          <w:rFonts w:ascii="Verdana" w:hAnsi="Verdana"/>
          <w:b/>
          <w:spacing w:val="-3"/>
          <w:sz w:val="18"/>
          <w:szCs w:val="18"/>
        </w:rPr>
        <w:t>28.07</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8D7632">
        <w:rPr>
          <w:rFonts w:ascii="Verdana" w:hAnsi="Verdana"/>
          <w:b/>
          <w:sz w:val="18"/>
          <w:szCs w:val="18"/>
        </w:rPr>
        <w:t>31.07</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8D7632" w:rsidRPr="008D7632">
        <w:rPr>
          <w:rFonts w:ascii="Verdana" w:hAnsi="Verdana" w:cs="Verdana"/>
          <w:sz w:val="18"/>
          <w:szCs w:val="18"/>
        </w:rPr>
        <w:t>do dnia</w:t>
      </w:r>
      <w:r w:rsidR="008D7632">
        <w:rPr>
          <w:rFonts w:ascii="Verdana" w:hAnsi="Verdana" w:cs="Verdana"/>
          <w:b/>
          <w:sz w:val="18"/>
          <w:szCs w:val="18"/>
        </w:rPr>
        <w:t xml:space="preserve"> 04.08.2025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8D7632">
        <w:rPr>
          <w:rFonts w:ascii="Verdana" w:hAnsi="Verdana"/>
          <w:b/>
          <w:sz w:val="18"/>
          <w:szCs w:val="18"/>
        </w:rPr>
        <w:t>z odpowiednim wyprzedzeniem tak, aby znalazły się na rachunku bankowym najpóźniej</w:t>
      </w:r>
      <w:r>
        <w:rPr>
          <w:rFonts w:ascii="Verdana" w:hAnsi="Verdana"/>
          <w:sz w:val="18"/>
          <w:szCs w:val="18"/>
        </w:rPr>
        <w:t xml:space="preserve"> </w:t>
      </w:r>
      <w:r>
        <w:rPr>
          <w:rFonts w:ascii="Verdana" w:hAnsi="Verdana"/>
          <w:b/>
          <w:sz w:val="18"/>
          <w:szCs w:val="18"/>
        </w:rPr>
        <w:t>do dnia</w:t>
      </w:r>
      <w:r>
        <w:rPr>
          <w:rFonts w:ascii="Verdana" w:hAnsi="Verdana"/>
          <w:sz w:val="18"/>
          <w:szCs w:val="18"/>
        </w:rPr>
        <w:t xml:space="preserve"> </w:t>
      </w:r>
      <w:r w:rsidR="008D7632">
        <w:rPr>
          <w:rFonts w:ascii="Verdana" w:hAnsi="Verdana"/>
          <w:b/>
          <w:sz w:val="18"/>
          <w:szCs w:val="18"/>
        </w:rPr>
        <w:t>06.08</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lastRenderedPageBreak/>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3F66C1" w:rsidRDefault="003F66C1"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B2D05" w:rsidRDefault="00FB2D05" w:rsidP="00F705E6">
      <w:pPr>
        <w:ind w:firstLine="0"/>
        <w:jc w:val="both"/>
        <w:rPr>
          <w:rFonts w:ascii="Verdana" w:hAnsi="Verdana"/>
          <w:b/>
          <w:color w:val="000000"/>
          <w:sz w:val="18"/>
          <w:szCs w:val="18"/>
          <w:u w:val="single"/>
        </w:rPr>
      </w:pPr>
    </w:p>
    <w:p w:rsidR="00FB2D05" w:rsidRDefault="00FB2D05" w:rsidP="00F705E6">
      <w:pPr>
        <w:ind w:firstLine="0"/>
        <w:jc w:val="both"/>
        <w:rPr>
          <w:rFonts w:ascii="Verdana" w:hAnsi="Verdana"/>
          <w:b/>
          <w:color w:val="000000"/>
          <w:sz w:val="18"/>
          <w:szCs w:val="18"/>
          <w:u w:val="single"/>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lastRenderedPageBreak/>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lastRenderedPageBreak/>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BC2AD4" w:rsidRDefault="00BC2AD4" w:rsidP="006A3E73">
      <w:pPr>
        <w:spacing w:after="120" w:line="252" w:lineRule="auto"/>
        <w:ind w:firstLine="0"/>
        <w:jc w:val="both"/>
        <w:rPr>
          <w:rFonts w:ascii="Verdana" w:hAnsi="Verdana"/>
          <w:b/>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xml:space="preserve">) i aktach wykonawczych do niej wydanych i jest niezbędne do wypełnienia obowiązków prawnych ciążących na KOWR w związku z wykonywaniem zadań realizowanych w interesie </w:t>
      </w:r>
      <w:r w:rsidRPr="00532259">
        <w:rPr>
          <w:rFonts w:ascii="Verdana" w:hAnsi="Verdana"/>
          <w:bCs/>
          <w:sz w:val="18"/>
          <w:szCs w:val="18"/>
        </w:rPr>
        <w:lastRenderedPageBreak/>
        <w:t>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8D7632">
        <w:rPr>
          <w:rFonts w:ascii="Verdana" w:hAnsi="Verdana"/>
          <w:sz w:val="18"/>
          <w:szCs w:val="18"/>
        </w:rPr>
        <w:t>04.07.2025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8D7632" w:rsidRPr="007908DA" w:rsidRDefault="008D7632" w:rsidP="008D7632">
      <w:pPr>
        <w:pStyle w:val="Default"/>
        <w:jc w:val="center"/>
        <w:rPr>
          <w:rFonts w:ascii="Verdana" w:hAnsi="Verdana"/>
          <w:sz w:val="18"/>
          <w:szCs w:val="18"/>
        </w:rPr>
      </w:pPr>
      <w:r>
        <w:rPr>
          <w:rFonts w:ascii="Verdana" w:hAnsi="Verdana"/>
          <w:sz w:val="18"/>
          <w:szCs w:val="18"/>
        </w:rPr>
        <w:t xml:space="preserve">                                                Witold Łacny</w:t>
      </w:r>
    </w:p>
    <w:p w:rsidR="008D7632" w:rsidRPr="007908DA" w:rsidRDefault="008D7632" w:rsidP="008D7632">
      <w:pPr>
        <w:pStyle w:val="Default"/>
        <w:ind w:left="4254"/>
        <w:rPr>
          <w:rFonts w:ascii="Verdana" w:hAnsi="Verdana"/>
          <w:sz w:val="18"/>
          <w:szCs w:val="18"/>
        </w:rPr>
      </w:pPr>
      <w:r>
        <w:rPr>
          <w:rFonts w:ascii="Verdana" w:hAnsi="Verdana"/>
          <w:sz w:val="18"/>
          <w:szCs w:val="18"/>
        </w:rPr>
        <w:t xml:space="preserve">                       Dyrektor</w:t>
      </w:r>
      <w:r w:rsidRPr="007908DA">
        <w:rPr>
          <w:rFonts w:ascii="Verdana" w:hAnsi="Verdana"/>
          <w:sz w:val="18"/>
          <w:szCs w:val="18"/>
        </w:rPr>
        <w:t xml:space="preserve"> OT KOWR w Częstochowie </w:t>
      </w:r>
    </w:p>
    <w:p w:rsidR="008D7632" w:rsidRPr="007908DA" w:rsidRDefault="008D7632" w:rsidP="008D7632">
      <w:pPr>
        <w:jc w:val="center"/>
        <w:rPr>
          <w:rFonts w:ascii="Verdana" w:hAnsi="Verdana"/>
          <w:sz w:val="18"/>
          <w:szCs w:val="18"/>
        </w:rPr>
      </w:pPr>
      <w:r>
        <w:rPr>
          <w:rFonts w:ascii="Verdana" w:hAnsi="Verdana"/>
          <w:sz w:val="18"/>
          <w:szCs w:val="18"/>
        </w:rPr>
        <w:t xml:space="preserve">                                                          /</w:t>
      </w:r>
      <w:r w:rsidRPr="007908DA">
        <w:rPr>
          <w:rFonts w:ascii="Verdana" w:hAnsi="Verdana"/>
          <w:sz w:val="18"/>
          <w:szCs w:val="18"/>
        </w:rPr>
        <w:t>podpisano elektronicznie/</w:t>
      </w: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8D7632">
        <w:rPr>
          <w:rFonts w:ascii="Verdana" w:hAnsi="Verdana"/>
          <w:b/>
          <w:sz w:val="16"/>
          <w:szCs w:val="16"/>
          <w:lang w:eastAsia="ar-SA"/>
        </w:rPr>
        <w:t>10.07.2025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8D7632">
        <w:rPr>
          <w:rFonts w:ascii="Verdana" w:hAnsi="Verdana"/>
          <w:b/>
          <w:sz w:val="16"/>
          <w:szCs w:val="16"/>
          <w:lang w:eastAsia="ar-SA"/>
        </w:rPr>
        <w:t>11.08.2025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FB2D05">
        <w:rPr>
          <w:rFonts w:ascii="Verdana" w:hAnsi="Verdana"/>
          <w:sz w:val="16"/>
          <w:szCs w:val="16"/>
        </w:rPr>
        <w:t>Miasta i Gminy Koniecpol</w:t>
      </w:r>
      <w:r w:rsidR="00FF3EE8">
        <w:rPr>
          <w:rFonts w:ascii="Verdana" w:hAnsi="Verdana"/>
          <w:sz w:val="16"/>
          <w:szCs w:val="16"/>
        </w:rPr>
        <w:t>,</w:t>
      </w:r>
    </w:p>
    <w:p w:rsidR="00FF3EE8" w:rsidRDefault="00FF3EE8"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FB2D05">
        <w:rPr>
          <w:rFonts w:ascii="Verdana" w:hAnsi="Verdana"/>
          <w:sz w:val="16"/>
          <w:szCs w:val="16"/>
        </w:rPr>
        <w:t>Wąsosz</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bookmarkStart w:id="0" w:name="_GoBack"/>
      <w:bookmarkEnd w:id="0"/>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52" w:rsidRDefault="00B83952">
      <w:pPr>
        <w:spacing w:line="240" w:lineRule="auto"/>
      </w:pPr>
      <w:r>
        <w:separator/>
      </w:r>
    </w:p>
  </w:endnote>
  <w:endnote w:type="continuationSeparator" w:id="0">
    <w:p w:rsidR="00B83952" w:rsidRDefault="00B83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FB2D05">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52" w:rsidRDefault="00B83952">
      <w:pPr>
        <w:spacing w:line="240" w:lineRule="auto"/>
      </w:pPr>
      <w:r>
        <w:separator/>
      </w:r>
    </w:p>
  </w:footnote>
  <w:footnote w:type="continuationSeparator" w:id="0">
    <w:p w:rsidR="00B83952" w:rsidRDefault="00B839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F96F62"/>
    <w:multiLevelType w:val="hybridMultilevel"/>
    <w:tmpl w:val="9D82F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29"/>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416A"/>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27B2"/>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479C4"/>
    <w:rsid w:val="002531CC"/>
    <w:rsid w:val="00256DDB"/>
    <w:rsid w:val="00272120"/>
    <w:rsid w:val="00284724"/>
    <w:rsid w:val="0028702E"/>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B5C5A"/>
    <w:rsid w:val="003C5D40"/>
    <w:rsid w:val="003C6DEB"/>
    <w:rsid w:val="003D26E1"/>
    <w:rsid w:val="003D4EA2"/>
    <w:rsid w:val="003D6533"/>
    <w:rsid w:val="003E04A8"/>
    <w:rsid w:val="003E3297"/>
    <w:rsid w:val="003E689C"/>
    <w:rsid w:val="003F36D7"/>
    <w:rsid w:val="003F43AE"/>
    <w:rsid w:val="003F58A6"/>
    <w:rsid w:val="003F5FC4"/>
    <w:rsid w:val="003F66C1"/>
    <w:rsid w:val="00402035"/>
    <w:rsid w:val="004078F2"/>
    <w:rsid w:val="00407ADF"/>
    <w:rsid w:val="004106B4"/>
    <w:rsid w:val="00412DA7"/>
    <w:rsid w:val="00415C91"/>
    <w:rsid w:val="004357C7"/>
    <w:rsid w:val="0043612F"/>
    <w:rsid w:val="00441895"/>
    <w:rsid w:val="00444B3F"/>
    <w:rsid w:val="00453DAD"/>
    <w:rsid w:val="004571FC"/>
    <w:rsid w:val="004609F2"/>
    <w:rsid w:val="004629CE"/>
    <w:rsid w:val="00462D1C"/>
    <w:rsid w:val="00464A95"/>
    <w:rsid w:val="00473B7B"/>
    <w:rsid w:val="0047475B"/>
    <w:rsid w:val="004779CE"/>
    <w:rsid w:val="00480F84"/>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3028"/>
    <w:rsid w:val="005D448A"/>
    <w:rsid w:val="005E7084"/>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87FA5"/>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127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A67D2"/>
    <w:rsid w:val="008B414B"/>
    <w:rsid w:val="008B41B3"/>
    <w:rsid w:val="008D2636"/>
    <w:rsid w:val="008D6490"/>
    <w:rsid w:val="008D7632"/>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0299"/>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4C3D"/>
    <w:rsid w:val="00B7660E"/>
    <w:rsid w:val="00B77DD8"/>
    <w:rsid w:val="00B83952"/>
    <w:rsid w:val="00B96145"/>
    <w:rsid w:val="00B9671A"/>
    <w:rsid w:val="00B96D14"/>
    <w:rsid w:val="00BA0C6C"/>
    <w:rsid w:val="00BA1883"/>
    <w:rsid w:val="00BA5A66"/>
    <w:rsid w:val="00BB2D34"/>
    <w:rsid w:val="00BB3B92"/>
    <w:rsid w:val="00BB5406"/>
    <w:rsid w:val="00BB7D29"/>
    <w:rsid w:val="00BC2AD4"/>
    <w:rsid w:val="00BC3AC8"/>
    <w:rsid w:val="00BD0DFE"/>
    <w:rsid w:val="00BD2C76"/>
    <w:rsid w:val="00BD61F4"/>
    <w:rsid w:val="00BD6C5C"/>
    <w:rsid w:val="00BE348A"/>
    <w:rsid w:val="00BE4565"/>
    <w:rsid w:val="00BE5BD9"/>
    <w:rsid w:val="00BE707B"/>
    <w:rsid w:val="00BE7CA8"/>
    <w:rsid w:val="00BF0C8A"/>
    <w:rsid w:val="00BF1428"/>
    <w:rsid w:val="00C05627"/>
    <w:rsid w:val="00C07470"/>
    <w:rsid w:val="00C14BAF"/>
    <w:rsid w:val="00C14E64"/>
    <w:rsid w:val="00C14F83"/>
    <w:rsid w:val="00C16575"/>
    <w:rsid w:val="00C30B54"/>
    <w:rsid w:val="00C3539B"/>
    <w:rsid w:val="00C35984"/>
    <w:rsid w:val="00C426B9"/>
    <w:rsid w:val="00C4702D"/>
    <w:rsid w:val="00C47436"/>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566F"/>
    <w:rsid w:val="00CE771F"/>
    <w:rsid w:val="00CF15D3"/>
    <w:rsid w:val="00CF393D"/>
    <w:rsid w:val="00D01502"/>
    <w:rsid w:val="00D0535C"/>
    <w:rsid w:val="00D064C3"/>
    <w:rsid w:val="00D07E0F"/>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876E8"/>
    <w:rsid w:val="00DA224E"/>
    <w:rsid w:val="00DB773C"/>
    <w:rsid w:val="00DC1964"/>
    <w:rsid w:val="00DC215A"/>
    <w:rsid w:val="00DC2A90"/>
    <w:rsid w:val="00DC77E3"/>
    <w:rsid w:val="00DD40B3"/>
    <w:rsid w:val="00DD5458"/>
    <w:rsid w:val="00DD6E83"/>
    <w:rsid w:val="00DE5963"/>
    <w:rsid w:val="00DE67BA"/>
    <w:rsid w:val="00DE7EB0"/>
    <w:rsid w:val="00DF1AD4"/>
    <w:rsid w:val="00DF5138"/>
    <w:rsid w:val="00DF76FE"/>
    <w:rsid w:val="00E044D3"/>
    <w:rsid w:val="00E04C3D"/>
    <w:rsid w:val="00E06CD2"/>
    <w:rsid w:val="00E11574"/>
    <w:rsid w:val="00E20B23"/>
    <w:rsid w:val="00E20B87"/>
    <w:rsid w:val="00E224EC"/>
    <w:rsid w:val="00E2383B"/>
    <w:rsid w:val="00E23B5C"/>
    <w:rsid w:val="00E24338"/>
    <w:rsid w:val="00E26D2E"/>
    <w:rsid w:val="00E322B7"/>
    <w:rsid w:val="00E3517F"/>
    <w:rsid w:val="00E37368"/>
    <w:rsid w:val="00E37710"/>
    <w:rsid w:val="00E43548"/>
    <w:rsid w:val="00E435F4"/>
    <w:rsid w:val="00E4485E"/>
    <w:rsid w:val="00E517CC"/>
    <w:rsid w:val="00E57603"/>
    <w:rsid w:val="00E62351"/>
    <w:rsid w:val="00E6335D"/>
    <w:rsid w:val="00E65AF4"/>
    <w:rsid w:val="00E70457"/>
    <w:rsid w:val="00E73503"/>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2D05"/>
    <w:rsid w:val="00FB6A47"/>
    <w:rsid w:val="00FC2BA5"/>
    <w:rsid w:val="00FC54B1"/>
    <w:rsid w:val="00FD121E"/>
    <w:rsid w:val="00FD532D"/>
    <w:rsid w:val="00FD7D79"/>
    <w:rsid w:val="00FE2CD9"/>
    <w:rsid w:val="00FE399D"/>
    <w:rsid w:val="00FE4D17"/>
    <w:rsid w:val="00FE7591"/>
    <w:rsid w:val="00FF03EB"/>
    <w:rsid w:val="00FF095C"/>
    <w:rsid w:val="00FF196A"/>
    <w:rsid w:val="00FF2303"/>
    <w:rsid w:val="00FF3EE8"/>
    <w:rsid w:val="00FF59C5"/>
    <w:rsid w:val="00FF5D2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8D7632"/>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42841539">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1981612488">
      <w:bodyDiv w:val="1"/>
      <w:marLeft w:val="0"/>
      <w:marRight w:val="0"/>
      <w:marTop w:val="0"/>
      <w:marBottom w:val="0"/>
      <w:divBdr>
        <w:top w:val="none" w:sz="0" w:space="0" w:color="auto"/>
        <w:left w:val="none" w:sz="0" w:space="0" w:color="auto"/>
        <w:bottom w:val="none" w:sz="0" w:space="0" w:color="auto"/>
        <w:right w:val="none" w:sz="0" w:space="0" w:color="auto"/>
      </w:divBdr>
    </w:div>
    <w:div w:id="2098943482">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24D6-F0F8-42FE-81CF-592768F2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163</TotalTime>
  <Pages>8</Pages>
  <Words>4947</Words>
  <Characters>29688</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35</cp:revision>
  <cp:lastPrinted>2025-07-04T10:59:00Z</cp:lastPrinted>
  <dcterms:created xsi:type="dcterms:W3CDTF">2024-08-20T08:30:00Z</dcterms:created>
  <dcterms:modified xsi:type="dcterms:W3CDTF">2025-07-04T11:21:00Z</dcterms:modified>
</cp:coreProperties>
</file>