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1F" w:rsidRDefault="00EA481F" w:rsidP="00072A2E">
      <w:pPr>
        <w:pStyle w:val="Nagwek"/>
        <w:jc w:val="right"/>
        <w:rPr>
          <w:rFonts w:ascii="Verdana" w:hAnsi="Verdana"/>
          <w:sz w:val="20"/>
          <w:szCs w:val="20"/>
        </w:rPr>
      </w:pPr>
      <w:r>
        <w:rPr>
          <w:noProof/>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-129540</wp:posOffset>
            </wp:positionV>
            <wp:extent cx="1981200" cy="1190625"/>
            <wp:effectExtent l="0" t="0" r="0" b="9525"/>
            <wp:wrapNone/>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ab/>
        <w:t>OGŁOSZENIE numer BYD.WKUZ</w:t>
      </w:r>
      <w:r w:rsidRPr="00A67195">
        <w:rPr>
          <w:rFonts w:ascii="Verdana" w:hAnsi="Verdana"/>
          <w:b/>
          <w:sz w:val="20"/>
          <w:szCs w:val="20"/>
        </w:rPr>
        <w:t>.</w:t>
      </w:r>
      <w:r>
        <w:rPr>
          <w:rFonts w:ascii="Verdana" w:hAnsi="Verdana"/>
          <w:b/>
          <w:sz w:val="20"/>
          <w:szCs w:val="20"/>
        </w:rPr>
        <w:t>LU.</w:t>
      </w:r>
      <w:r w:rsidRPr="00A67195">
        <w:rPr>
          <w:rFonts w:ascii="Verdana" w:hAnsi="Verdana"/>
          <w:b/>
          <w:sz w:val="20"/>
          <w:szCs w:val="20"/>
        </w:rPr>
        <w:t>424</w:t>
      </w:r>
      <w:r>
        <w:rPr>
          <w:rFonts w:ascii="Verdana" w:hAnsi="Verdana"/>
          <w:b/>
          <w:sz w:val="20"/>
          <w:szCs w:val="20"/>
        </w:rPr>
        <w:t>3</w:t>
      </w:r>
      <w:r w:rsidRPr="00A67195">
        <w:rPr>
          <w:rFonts w:ascii="Verdana" w:hAnsi="Verdana"/>
          <w:b/>
          <w:sz w:val="20"/>
          <w:szCs w:val="20"/>
        </w:rPr>
        <w:t>.</w:t>
      </w:r>
      <w:r w:rsidRPr="00E97D81">
        <w:rPr>
          <w:rFonts w:ascii="Verdana" w:hAnsi="Verdana"/>
          <w:b/>
          <w:noProof/>
          <w:sz w:val="20"/>
          <w:szCs w:val="20"/>
        </w:rPr>
        <w:t>24</w:t>
      </w:r>
      <w:r>
        <w:rPr>
          <w:rFonts w:ascii="Verdana" w:hAnsi="Verdana"/>
          <w:b/>
          <w:sz w:val="20"/>
          <w:szCs w:val="20"/>
        </w:rPr>
        <w:t>.2025</w:t>
      </w:r>
      <w:r w:rsidRPr="00A67195">
        <w:rPr>
          <w:rFonts w:ascii="Verdana" w:hAnsi="Verdana"/>
          <w:b/>
          <w:sz w:val="20"/>
          <w:szCs w:val="20"/>
        </w:rPr>
        <w:t>.</w:t>
      </w:r>
      <w:r>
        <w:rPr>
          <w:rFonts w:ascii="Verdana" w:hAnsi="Verdana"/>
          <w:b/>
          <w:sz w:val="20"/>
          <w:szCs w:val="20"/>
        </w:rPr>
        <w:t>PZ</w:t>
      </w:r>
      <w:r w:rsidRPr="00A67195">
        <w:rPr>
          <w:rFonts w:ascii="Verdana" w:hAnsi="Verdana"/>
          <w:b/>
          <w:sz w:val="20"/>
          <w:szCs w:val="20"/>
        </w:rPr>
        <w:t>.</w:t>
      </w:r>
      <w:r w:rsidRPr="00E97D81">
        <w:rPr>
          <w:rFonts w:ascii="Verdana" w:hAnsi="Verdana"/>
          <w:b/>
          <w:noProof/>
          <w:sz w:val="20"/>
          <w:szCs w:val="20"/>
        </w:rPr>
        <w:t>7</w:t>
      </w:r>
      <w:r w:rsidRPr="005027A6">
        <w:rPr>
          <w:rFonts w:ascii="Verdana" w:hAnsi="Verdana"/>
          <w:sz w:val="20"/>
          <w:szCs w:val="20"/>
        </w:rPr>
        <w:t xml:space="preserve">  </w:t>
      </w:r>
    </w:p>
    <w:p w:rsidR="00EA481F" w:rsidRDefault="00EA481F" w:rsidP="00072A2E">
      <w:pPr>
        <w:pStyle w:val="Nagwek"/>
        <w:jc w:val="right"/>
        <w:rPr>
          <w:rFonts w:ascii="Verdana" w:hAnsi="Verdana"/>
          <w:sz w:val="20"/>
          <w:szCs w:val="20"/>
        </w:rPr>
      </w:pPr>
      <w:r w:rsidRPr="005027A6">
        <w:rPr>
          <w:rFonts w:ascii="Verdana" w:hAnsi="Verdana"/>
          <w:sz w:val="20"/>
          <w:szCs w:val="20"/>
        </w:rPr>
        <w:t xml:space="preserve">Bydgoszcz, dnia </w:t>
      </w:r>
      <w:r>
        <w:rPr>
          <w:rFonts w:ascii="Verdana" w:hAnsi="Verdana"/>
          <w:noProof/>
          <w:sz w:val="20"/>
          <w:szCs w:val="20"/>
        </w:rPr>
        <w:t xml:space="preserve">08 października 2025 </w:t>
      </w:r>
      <w:r w:rsidRPr="005027A6">
        <w:rPr>
          <w:rFonts w:ascii="Verdana" w:hAnsi="Verdana"/>
          <w:sz w:val="20"/>
          <w:szCs w:val="20"/>
        </w:rPr>
        <w:t>roku</w:t>
      </w:r>
    </w:p>
    <w:p w:rsidR="00EA481F" w:rsidRPr="005027A6" w:rsidRDefault="00EA481F" w:rsidP="00072A2E">
      <w:pPr>
        <w:pStyle w:val="Nagwek"/>
        <w:jc w:val="both"/>
        <w:rPr>
          <w:rFonts w:ascii="Verdana" w:hAnsi="Verdana"/>
          <w:sz w:val="20"/>
          <w:szCs w:val="20"/>
        </w:rPr>
      </w:pPr>
    </w:p>
    <w:p w:rsidR="00EA481F" w:rsidRDefault="00EA481F" w:rsidP="00FE3067">
      <w:pPr>
        <w:pStyle w:val="Nagwek"/>
        <w:tabs>
          <w:tab w:val="clear" w:pos="9072"/>
        </w:tabs>
        <w:jc w:val="right"/>
        <w:rPr>
          <w:rFonts w:ascii="Verdana" w:hAnsi="Verdana"/>
          <w:sz w:val="28"/>
        </w:rPr>
      </w:pPr>
      <w:r>
        <w:rPr>
          <w:rFonts w:ascii="Verdana" w:hAnsi="Verdana"/>
          <w:color w:val="808080"/>
          <w:sz w:val="28"/>
          <w:szCs w:val="28"/>
        </w:rPr>
        <w:tab/>
        <w:t xml:space="preserve">                      </w:t>
      </w:r>
      <w:r>
        <w:rPr>
          <w:rFonts w:ascii="Verdana" w:hAnsi="Verdana"/>
          <w:sz w:val="28"/>
        </w:rPr>
        <w:t>ODDZIAŁ TERENOWY W BYDGOSZCZY</w:t>
      </w:r>
    </w:p>
    <w:p w:rsidR="00EA481F" w:rsidRDefault="00EA481F" w:rsidP="00072A2E">
      <w:pPr>
        <w:pStyle w:val="Nagwek"/>
        <w:tabs>
          <w:tab w:val="clear" w:pos="9072"/>
        </w:tabs>
        <w:jc w:val="center"/>
        <w:rPr>
          <w:rFonts w:ascii="Verdana" w:hAnsi="Verdana"/>
          <w:sz w:val="28"/>
        </w:rPr>
      </w:pPr>
    </w:p>
    <w:p w:rsidR="00EA481F" w:rsidRDefault="00EA481F" w:rsidP="00072A2E">
      <w:pPr>
        <w:pStyle w:val="Nagwek"/>
        <w:tabs>
          <w:tab w:val="clear" w:pos="9072"/>
        </w:tabs>
        <w:jc w:val="center"/>
        <w:rPr>
          <w:rFonts w:ascii="Verdana" w:hAnsi="Verdana"/>
          <w:sz w:val="28"/>
        </w:rPr>
      </w:pPr>
    </w:p>
    <w:p w:rsidR="00EA481F" w:rsidRPr="00FC6663" w:rsidRDefault="00EA481F"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CF3349">
        <w:rPr>
          <w:rFonts w:ascii="Verdana" w:hAnsi="Verdana"/>
          <w:spacing w:val="1"/>
          <w:sz w:val="20"/>
        </w:rPr>
        <w:t xml:space="preserve">zgodnie </w:t>
      </w:r>
      <w:r>
        <w:rPr>
          <w:rFonts w:ascii="Verdana" w:hAnsi="Verdana"/>
          <w:spacing w:val="1"/>
          <w:sz w:val="20"/>
        </w:rPr>
        <w:t>z ustawą</w:t>
      </w:r>
      <w:r w:rsidRPr="00CF3349">
        <w:rPr>
          <w:rFonts w:ascii="Verdana" w:hAnsi="Verdana"/>
          <w:spacing w:val="1"/>
          <w:sz w:val="20"/>
        </w:rPr>
        <w:t xml:space="preserve"> </w:t>
      </w:r>
      <w:r>
        <w:rPr>
          <w:rFonts w:ascii="Verdana" w:hAnsi="Verdana"/>
          <w:spacing w:val="1"/>
          <w:sz w:val="20"/>
        </w:rPr>
        <w:t xml:space="preserve">z dnia 19 października 1991 r. </w:t>
      </w:r>
      <w:r w:rsidRPr="00CF3349">
        <w:rPr>
          <w:rFonts w:ascii="Verdana" w:hAnsi="Verdana"/>
          <w:spacing w:val="1"/>
          <w:sz w:val="20"/>
        </w:rPr>
        <w:t>o gospodarowaniu nieruchomościami rolnymi Skarbu Państwa (</w:t>
      </w:r>
      <w:r>
        <w:rPr>
          <w:rFonts w:ascii="Verdana" w:hAnsi="Verdana"/>
          <w:spacing w:val="1"/>
          <w:sz w:val="20"/>
        </w:rPr>
        <w:t xml:space="preserve">tekst jednolity </w:t>
      </w:r>
      <w:r w:rsidRPr="00CF3349">
        <w:rPr>
          <w:rFonts w:ascii="Verdana" w:hAnsi="Verdana"/>
          <w:spacing w:val="1"/>
          <w:sz w:val="20"/>
        </w:rPr>
        <w:t xml:space="preserve">Dz. U. z </w:t>
      </w:r>
      <w:r>
        <w:rPr>
          <w:rFonts w:ascii="Verdana" w:hAnsi="Verdana"/>
          <w:spacing w:val="1"/>
          <w:sz w:val="20"/>
        </w:rPr>
        <w:t>2025</w:t>
      </w:r>
      <w:r w:rsidRPr="00CF3349">
        <w:rPr>
          <w:rFonts w:ascii="Verdana" w:hAnsi="Verdana"/>
          <w:spacing w:val="1"/>
          <w:sz w:val="20"/>
        </w:rPr>
        <w:t xml:space="preserve"> r. poz. </w:t>
      </w:r>
      <w:r>
        <w:rPr>
          <w:rFonts w:ascii="Verdana" w:hAnsi="Verdana"/>
          <w:spacing w:val="1"/>
          <w:sz w:val="20"/>
        </w:rPr>
        <w:t>826</w:t>
      </w:r>
      <w:r w:rsidRPr="00CF3349">
        <w:rPr>
          <w:rFonts w:ascii="Verdana" w:hAnsi="Verdana"/>
          <w:spacing w:val="1"/>
          <w:sz w:val="20"/>
        </w:rPr>
        <w:t>)</w:t>
      </w:r>
      <w:r>
        <w:rPr>
          <w:rFonts w:ascii="Verdana" w:hAnsi="Verdana"/>
          <w:spacing w:val="1"/>
          <w:sz w:val="20"/>
        </w:rPr>
        <w:t xml:space="preserve"> – dalej UGNRSP</w:t>
      </w:r>
      <w:r w:rsidRPr="00CF3349">
        <w:rPr>
          <w:rFonts w:ascii="Verdana" w:hAnsi="Verdana"/>
          <w:spacing w:val="1"/>
          <w:sz w:val="20"/>
        </w:rPr>
        <w:t xml:space="preserve"> oraz </w:t>
      </w:r>
      <w:r w:rsidRPr="00FD3073">
        <w:rPr>
          <w:rFonts w:ascii="Verdana" w:hAnsi="Verdana"/>
          <w:spacing w:val="1"/>
          <w:sz w:val="20"/>
        </w:rPr>
        <w:t xml:space="preserve">rozporządzeniem Ministra Rolnictwa i Rozwoju </w:t>
      </w:r>
      <w:r>
        <w:rPr>
          <w:rFonts w:ascii="Verdana" w:hAnsi="Verdana"/>
          <w:spacing w:val="1"/>
          <w:sz w:val="20"/>
        </w:rPr>
        <w:t>Wsi z dnia 14 stycznia 2009 r.</w:t>
      </w:r>
      <w:r w:rsidRPr="00FD3073">
        <w:rPr>
          <w:rFonts w:ascii="Verdana" w:hAnsi="Verdana"/>
          <w:spacing w:val="1"/>
          <w:sz w:val="20"/>
        </w:rPr>
        <w:t xml:space="preserve"> w sprawie szczegółowego trybu prz</w:t>
      </w:r>
      <w:r w:rsidRPr="00FD3073">
        <w:rPr>
          <w:rFonts w:ascii="Verdana" w:hAnsi="Verdana"/>
          <w:spacing w:val="1"/>
          <w:sz w:val="20"/>
        </w:rPr>
        <w:t>e</w:t>
      </w:r>
      <w:r w:rsidRPr="00FD3073">
        <w:rPr>
          <w:rFonts w:ascii="Verdana" w:hAnsi="Verdana"/>
          <w:spacing w:val="1"/>
          <w:sz w:val="20"/>
        </w:rPr>
        <w:t>prowadzania przetargów na dzierżawę nieruchomości Zasobu Własności Rolnej Skarbu Państ</w:t>
      </w:r>
      <w:r>
        <w:rPr>
          <w:rFonts w:ascii="Verdana" w:hAnsi="Verdana"/>
          <w:spacing w:val="1"/>
          <w:sz w:val="20"/>
        </w:rPr>
        <w:t>wa (Dz. U. 2021 r. poz. 1944 ze zm.</w:t>
      </w:r>
      <w:r w:rsidRPr="00FD3073">
        <w:rPr>
          <w:rFonts w:ascii="Verdana" w:hAnsi="Verdana"/>
          <w:spacing w:val="1"/>
          <w:sz w:val="20"/>
        </w:rPr>
        <w:t xml:space="preserve">), </w:t>
      </w:r>
      <w:r w:rsidRPr="00CF3349">
        <w:rPr>
          <w:rFonts w:ascii="Verdana" w:hAnsi="Verdana"/>
          <w:spacing w:val="1"/>
          <w:sz w:val="20"/>
        </w:rPr>
        <w:t>w związku z ustawą z dnia 11 kwietnia 2003 r. o kształtowaniu ustroju rolnego</w:t>
      </w:r>
      <w:r>
        <w:rPr>
          <w:rFonts w:ascii="Verdana" w:hAnsi="Verdana"/>
          <w:spacing w:val="1"/>
          <w:sz w:val="20"/>
        </w:rPr>
        <w:t xml:space="preserve"> (tekst jednolity Dz. U. z 2022</w:t>
      </w:r>
      <w:r w:rsidRPr="00CF3349">
        <w:rPr>
          <w:rFonts w:ascii="Verdana" w:hAnsi="Verdana"/>
          <w:spacing w:val="1"/>
          <w:sz w:val="20"/>
        </w:rPr>
        <w:t xml:space="preserve"> r. poz. </w:t>
      </w:r>
      <w:r>
        <w:rPr>
          <w:rFonts w:ascii="Verdana" w:hAnsi="Verdana"/>
          <w:spacing w:val="1"/>
          <w:sz w:val="20"/>
        </w:rPr>
        <w:t>2569</w:t>
      </w:r>
      <w:r w:rsidRPr="00CF3349">
        <w:rPr>
          <w:rFonts w:ascii="Verdana" w:hAnsi="Verdana"/>
          <w:spacing w:val="1"/>
          <w:sz w:val="20"/>
        </w:rPr>
        <w:t>) – dalej UKUR oraz rozporządzeniem Ministra Rolnictwa i Rozwoju Wsi z dnia 17 stycznia 2012 r. w sprawie kwalifikacji rolniczych p</w:t>
      </w:r>
      <w:r w:rsidRPr="00CF3349">
        <w:rPr>
          <w:rFonts w:ascii="Verdana" w:hAnsi="Verdana"/>
          <w:spacing w:val="1"/>
          <w:sz w:val="20"/>
        </w:rPr>
        <w:t>o</w:t>
      </w:r>
      <w:r w:rsidRPr="00CF3349">
        <w:rPr>
          <w:rFonts w:ascii="Verdana" w:hAnsi="Verdana"/>
          <w:spacing w:val="1"/>
          <w:sz w:val="20"/>
        </w:rPr>
        <w:t>siadanych przez osoby wykonujące działalność rolniczą (Dz. U. 2012 r. poz. 109</w:t>
      </w:r>
      <w:r>
        <w:rPr>
          <w:rFonts w:ascii="Verdana" w:hAnsi="Verdana"/>
          <w:spacing w:val="1"/>
          <w:sz w:val="20"/>
        </w:rPr>
        <w:t xml:space="preserve"> ze zm.)</w:t>
      </w:r>
      <w:r w:rsidRPr="00CF3349">
        <w:rPr>
          <w:rFonts w:ascii="Verdana" w:hAnsi="Verdana"/>
          <w:spacing w:val="1"/>
          <w:sz w:val="20"/>
        </w:rPr>
        <w:t xml:space="preserve">– dalej Rozporządzenie ws. kwalifikacji rolniczych, </w:t>
      </w:r>
      <w:r w:rsidRPr="00CF3349">
        <w:rPr>
          <w:rFonts w:ascii="Verdana" w:hAnsi="Verdana"/>
          <w:spacing w:val="-3"/>
          <w:sz w:val="20"/>
        </w:rPr>
        <w:t>podaje do publicznej wiadomości,</w:t>
      </w:r>
      <w:r w:rsidRPr="00CF3349">
        <w:rPr>
          <w:rFonts w:ascii="Verdana" w:hAnsi="Verdana"/>
          <w:b/>
          <w:spacing w:val="-3"/>
          <w:sz w:val="20"/>
        </w:rPr>
        <w:t xml:space="preserve"> </w:t>
      </w:r>
      <w:r w:rsidRPr="00CF3349">
        <w:rPr>
          <w:rFonts w:ascii="Verdana" w:hAnsi="Verdana"/>
          <w:spacing w:val="-3"/>
          <w:sz w:val="20"/>
        </w:rPr>
        <w:t xml:space="preserve">że </w:t>
      </w:r>
      <w:r w:rsidRPr="00CF3349">
        <w:rPr>
          <w:rFonts w:ascii="Verdana" w:hAnsi="Verdana"/>
          <w:b/>
          <w:spacing w:val="-3"/>
          <w:sz w:val="20"/>
        </w:rPr>
        <w:t>ogłasza publiczny ograniczony przetarg ustny</w:t>
      </w:r>
      <w:r w:rsidRPr="00CF3349">
        <w:rPr>
          <w:rFonts w:ascii="Verdana" w:hAnsi="Verdana"/>
          <w:spacing w:val="-3"/>
          <w:sz w:val="20"/>
        </w:rPr>
        <w:t xml:space="preserve"> </w:t>
      </w:r>
      <w:r w:rsidRPr="00CF3349">
        <w:rPr>
          <w:rFonts w:ascii="Verdana" w:hAnsi="Verdana"/>
          <w:b/>
          <w:spacing w:val="-3"/>
          <w:sz w:val="20"/>
        </w:rPr>
        <w:t>(licytację)</w:t>
      </w:r>
      <w:r w:rsidRPr="00CF3349">
        <w:rPr>
          <w:rFonts w:ascii="Verdana" w:hAnsi="Verdana"/>
          <w:spacing w:val="-3"/>
          <w:sz w:val="20"/>
        </w:rPr>
        <w:t xml:space="preserve"> </w:t>
      </w:r>
      <w:r w:rsidRPr="00172DC3">
        <w:rPr>
          <w:rFonts w:ascii="Verdana" w:hAnsi="Verdana"/>
          <w:b/>
          <w:spacing w:val="-3"/>
          <w:sz w:val="20"/>
        </w:rPr>
        <w:t>na</w:t>
      </w:r>
      <w:r w:rsidRPr="00CF3349">
        <w:rPr>
          <w:rFonts w:ascii="Verdana" w:hAnsi="Verdana"/>
          <w:spacing w:val="-3"/>
          <w:sz w:val="20"/>
        </w:rPr>
        <w:t xml:space="preserve"> </w:t>
      </w:r>
      <w:r>
        <w:rPr>
          <w:rFonts w:ascii="Verdana" w:hAnsi="Verdana"/>
          <w:b/>
          <w:spacing w:val="-3"/>
          <w:sz w:val="20"/>
        </w:rPr>
        <w:t xml:space="preserve">dzierżawę nieruchomości rolnej </w:t>
      </w:r>
      <w:r>
        <w:rPr>
          <w:rFonts w:ascii="Verdana" w:hAnsi="Verdana"/>
          <w:sz w:val="20"/>
        </w:rPr>
        <w:t xml:space="preserve">wchodzącej </w:t>
      </w:r>
      <w:r w:rsidRPr="00CF3349">
        <w:rPr>
          <w:rFonts w:ascii="Verdana" w:hAnsi="Verdana"/>
          <w:sz w:val="20"/>
        </w:rPr>
        <w:t>w skład Zasobu Własności Ro</w:t>
      </w:r>
      <w:r>
        <w:rPr>
          <w:rFonts w:ascii="Verdana" w:hAnsi="Verdana"/>
          <w:sz w:val="20"/>
        </w:rPr>
        <w:t>lnej Skarbu Państwa.</w:t>
      </w:r>
    </w:p>
    <w:p w:rsidR="00EA481F" w:rsidRDefault="00EA481F"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p>
    <w:p w:rsidR="00EA481F" w:rsidRDefault="00EA481F" w:rsidP="00E81FB9">
      <w:pPr>
        <w:pStyle w:val="Tekstpodstawowy"/>
        <w:spacing w:line="264" w:lineRule="auto"/>
        <w:jc w:val="both"/>
        <w:rPr>
          <w:rFonts w:ascii="Verdana" w:hAnsi="Verdana" w:cs="Arial"/>
          <w:sz w:val="20"/>
        </w:rPr>
      </w:pPr>
      <w:r w:rsidRPr="00DE09FC">
        <w:rPr>
          <w:rFonts w:ascii="Verdana" w:hAnsi="Verdana"/>
          <w:spacing w:val="1"/>
          <w:sz w:val="20"/>
        </w:rPr>
        <w:t xml:space="preserve">Przedmiotem dzierżawy jest </w:t>
      </w:r>
      <w:r w:rsidRPr="00DE09FC">
        <w:rPr>
          <w:rFonts w:ascii="Verdana" w:hAnsi="Verdana"/>
          <w:sz w:val="20"/>
        </w:rPr>
        <w:t>nieruchomość określona w wykazie</w:t>
      </w:r>
      <w:r w:rsidRPr="00DE09FC">
        <w:rPr>
          <w:rFonts w:ascii="Verdana" w:hAnsi="Verdana"/>
          <w:b/>
          <w:noProof/>
          <w:sz w:val="20"/>
        </w:rPr>
        <w:t xml:space="preserve"> </w:t>
      </w:r>
      <w:r w:rsidRPr="00DE09FC">
        <w:rPr>
          <w:rFonts w:ascii="Verdana" w:hAnsi="Verdana"/>
          <w:sz w:val="20"/>
        </w:rPr>
        <w:t xml:space="preserve">z dnia </w:t>
      </w:r>
      <w:r>
        <w:rPr>
          <w:rFonts w:ascii="Verdana" w:hAnsi="Verdana"/>
          <w:noProof/>
          <w:spacing w:val="3"/>
          <w:sz w:val="20"/>
        </w:rPr>
        <w:t>25-07-2025</w:t>
      </w:r>
      <w:r w:rsidRPr="00E06C21">
        <w:rPr>
          <w:rFonts w:ascii="Verdana" w:hAnsi="Verdana"/>
          <w:sz w:val="20"/>
        </w:rPr>
        <w:t xml:space="preserve"> r</w:t>
      </w:r>
      <w:r w:rsidRPr="00DE09FC">
        <w:rPr>
          <w:rFonts w:ascii="Verdana" w:hAnsi="Verdana"/>
          <w:sz w:val="20"/>
        </w:rPr>
        <w:t>. podanym do publicznej wiadomości w sposób zwyczajowo przyjęty poprzez wywieszenie na tablicach ogłoszeń we</w:t>
      </w:r>
      <w:r w:rsidRPr="00DE09FC">
        <w:rPr>
          <w:rStyle w:val="Nagwek3Znak"/>
          <w:rFonts w:ascii="Verdana" w:eastAsia="Calibri" w:hAnsi="Verdana"/>
          <w:sz w:val="20"/>
          <w:szCs w:val="20"/>
        </w:rPr>
        <w:t xml:space="preserve"> </w:t>
      </w:r>
      <w:r w:rsidRPr="00DE09FC">
        <w:rPr>
          <w:rStyle w:val="Nagwek3Znak"/>
          <w:rFonts w:ascii="Verdana" w:eastAsia="Calibri" w:hAnsi="Verdana"/>
          <w:b w:val="0"/>
          <w:sz w:val="20"/>
          <w:szCs w:val="20"/>
        </w:rPr>
        <w:t>właściwym miejscowo</w:t>
      </w:r>
      <w:r>
        <w:rPr>
          <w:rFonts w:ascii="Verdana" w:hAnsi="Verdana"/>
          <w:sz w:val="20"/>
        </w:rPr>
        <w:t xml:space="preserve"> urzędzie gminy</w:t>
      </w:r>
      <w:r w:rsidRPr="00DE09FC">
        <w:rPr>
          <w:rFonts w:ascii="Verdana" w:hAnsi="Verdana"/>
          <w:sz w:val="20"/>
        </w:rPr>
        <w:t xml:space="preserve">, siedzibie właściwej miejscowo Izby Rolniczej, siedzibie Oddziału Terenowego KOWR w Bydgoszczy w Sekcji Zamiejscowej w </w:t>
      </w:r>
      <w:r>
        <w:rPr>
          <w:rFonts w:ascii="Verdana" w:hAnsi="Verdana"/>
          <w:sz w:val="20"/>
        </w:rPr>
        <w:t>Lubostroniu</w:t>
      </w:r>
      <w:r w:rsidRPr="00DE09FC">
        <w:rPr>
          <w:rFonts w:ascii="Verdana" w:hAnsi="Verdana"/>
          <w:sz w:val="20"/>
        </w:rPr>
        <w:t xml:space="preserve"> oraz na stronie internetowej www.kowr.gov.pl w dniach od </w:t>
      </w:r>
      <w:r>
        <w:rPr>
          <w:rFonts w:ascii="Verdana" w:hAnsi="Verdana"/>
          <w:noProof/>
          <w:spacing w:val="3"/>
          <w:sz w:val="20"/>
        </w:rPr>
        <w:t>25-07-2025</w:t>
      </w:r>
      <w:r w:rsidRPr="00DE09FC">
        <w:rPr>
          <w:rFonts w:ascii="Verdana" w:hAnsi="Verdana"/>
          <w:sz w:val="20"/>
        </w:rPr>
        <w:t xml:space="preserve"> r. do </w:t>
      </w:r>
      <w:r>
        <w:rPr>
          <w:rFonts w:ascii="Verdana" w:hAnsi="Verdana"/>
          <w:noProof/>
          <w:spacing w:val="3"/>
          <w:sz w:val="20"/>
        </w:rPr>
        <w:t>08-08-2025</w:t>
      </w:r>
      <w:r w:rsidRPr="00DE09FC">
        <w:rPr>
          <w:rFonts w:ascii="Verdana" w:hAnsi="Verdana"/>
          <w:sz w:val="20"/>
        </w:rPr>
        <w:t xml:space="preserve"> r. </w:t>
      </w:r>
      <w:r w:rsidRPr="00DE09FC">
        <w:rPr>
          <w:rFonts w:ascii="Verdana" w:hAnsi="Verdana" w:cs="Arial"/>
          <w:sz w:val="20"/>
        </w:rPr>
        <w:t>położona w woj</w:t>
      </w:r>
      <w:r w:rsidRPr="00DE09FC">
        <w:rPr>
          <w:rFonts w:ascii="Verdana" w:hAnsi="Verdana" w:cs="Arial"/>
          <w:sz w:val="20"/>
        </w:rPr>
        <w:t>e</w:t>
      </w:r>
      <w:r w:rsidRPr="00DE09FC">
        <w:rPr>
          <w:rFonts w:ascii="Verdana" w:hAnsi="Verdana" w:cs="Arial"/>
          <w:sz w:val="20"/>
        </w:rPr>
        <w:t xml:space="preserve">wództwie Kujawsko-Pomorskim, powiat </w:t>
      </w:r>
      <w:r w:rsidRPr="00E97D81">
        <w:rPr>
          <w:rFonts w:ascii="Verdana" w:hAnsi="Verdana" w:cs="Arial"/>
          <w:noProof/>
          <w:sz w:val="20"/>
        </w:rPr>
        <w:t>nakielski</w:t>
      </w:r>
      <w:r w:rsidRPr="00DE09FC">
        <w:rPr>
          <w:rFonts w:ascii="Verdana" w:hAnsi="Verdana" w:cs="Arial"/>
          <w:sz w:val="20"/>
        </w:rPr>
        <w:t xml:space="preserve">, gmina </w:t>
      </w:r>
      <w:r w:rsidRPr="00E97D81">
        <w:rPr>
          <w:rFonts w:ascii="Verdana" w:hAnsi="Verdana" w:cs="Arial"/>
          <w:b/>
          <w:noProof/>
          <w:sz w:val="20"/>
        </w:rPr>
        <w:t>Szubin</w:t>
      </w:r>
      <w:r>
        <w:rPr>
          <w:rFonts w:ascii="Verdana" w:hAnsi="Verdana" w:cs="Arial"/>
          <w:b/>
          <w:noProof/>
          <w:sz w:val="20"/>
        </w:rPr>
        <w:t xml:space="preserve"> </w:t>
      </w:r>
      <w:r w:rsidRPr="00DE09FC">
        <w:rPr>
          <w:rFonts w:ascii="Verdana" w:hAnsi="Verdana" w:cs="Arial"/>
          <w:sz w:val="20"/>
        </w:rPr>
        <w:t xml:space="preserve">obręb geodezyjny </w:t>
      </w:r>
      <w:r w:rsidRPr="00E97D81">
        <w:rPr>
          <w:rFonts w:ascii="Verdana" w:hAnsi="Verdana" w:cs="Arial"/>
          <w:b/>
          <w:noProof/>
          <w:sz w:val="20"/>
        </w:rPr>
        <w:t>Wąsosz</w:t>
      </w:r>
      <w:r w:rsidRPr="00DE09FC">
        <w:rPr>
          <w:rFonts w:ascii="Verdana" w:hAnsi="Verdana" w:cs="Arial"/>
          <w:sz w:val="20"/>
        </w:rPr>
        <w:t>, dzia</w:t>
      </w:r>
      <w:r w:rsidRPr="00DE09FC">
        <w:rPr>
          <w:rFonts w:ascii="Verdana" w:hAnsi="Verdana" w:cs="Arial"/>
          <w:sz w:val="20"/>
        </w:rPr>
        <w:t>ł</w:t>
      </w:r>
      <w:r w:rsidRPr="00DE09FC">
        <w:rPr>
          <w:rFonts w:ascii="Verdana" w:hAnsi="Verdana" w:cs="Arial"/>
          <w:sz w:val="20"/>
        </w:rPr>
        <w:t>k</w:t>
      </w:r>
      <w:r>
        <w:rPr>
          <w:rFonts w:ascii="Verdana" w:hAnsi="Verdana" w:cs="Arial"/>
          <w:sz w:val="20"/>
        </w:rPr>
        <w:t>a/</w:t>
      </w:r>
      <w:r w:rsidRPr="00DE09FC">
        <w:rPr>
          <w:rFonts w:ascii="Verdana" w:hAnsi="Verdana" w:cs="Arial"/>
          <w:sz w:val="20"/>
        </w:rPr>
        <w:t xml:space="preserve">i nr </w:t>
      </w:r>
      <w:r w:rsidRPr="00E97D81">
        <w:rPr>
          <w:rFonts w:ascii="Verdana" w:hAnsi="Verdana" w:cs="Arial"/>
          <w:b/>
          <w:noProof/>
          <w:sz w:val="20"/>
        </w:rPr>
        <w:t>8</w:t>
      </w:r>
      <w:r>
        <w:rPr>
          <w:rFonts w:ascii="Verdana" w:hAnsi="Verdana" w:cs="Arial"/>
          <w:b/>
          <w:noProof/>
          <w:sz w:val="20"/>
        </w:rPr>
        <w:t xml:space="preserve"> </w:t>
      </w:r>
      <w:r w:rsidRPr="00DE09FC">
        <w:rPr>
          <w:rFonts w:ascii="Verdana" w:hAnsi="Verdana" w:cs="Arial"/>
          <w:sz w:val="20"/>
        </w:rPr>
        <w:t xml:space="preserve">o powierzchni </w:t>
      </w:r>
      <w:r>
        <w:rPr>
          <w:rFonts w:ascii="Verdana" w:hAnsi="Verdana" w:cs="Arial"/>
          <w:b/>
          <w:noProof/>
          <w:sz w:val="20"/>
        </w:rPr>
        <w:t>1,4100</w:t>
      </w:r>
      <w:r>
        <w:rPr>
          <w:rFonts w:ascii="Verdana" w:hAnsi="Verdana" w:cs="Arial"/>
          <w:b/>
          <w:bCs/>
          <w:sz w:val="20"/>
        </w:rPr>
        <w:t xml:space="preserve"> </w:t>
      </w:r>
      <w:r w:rsidRPr="00DE09FC">
        <w:rPr>
          <w:rFonts w:ascii="Verdana" w:hAnsi="Verdana" w:cs="Arial"/>
          <w:b/>
          <w:sz w:val="20"/>
        </w:rPr>
        <w:t xml:space="preserve">ha </w:t>
      </w:r>
      <w:r w:rsidRPr="00E97D81">
        <w:rPr>
          <w:rFonts w:ascii="Verdana" w:hAnsi="Verdana"/>
          <w:noProof/>
          <w:sz w:val="20"/>
        </w:rPr>
        <w:t>(w tym użytki i ich klasy wg danych z ewidencji gruntów: ŁIII- 0,3500 ha, N- 1,0600 ha), zapisana w księdze wieczystej nr BY1U/0005852/7 prowadzonej przez IV Wydział Ksiąg Wieczystych Sądu Rejonowego w Szubinie</w:t>
      </w:r>
      <w:r>
        <w:rPr>
          <w:rFonts w:ascii="Verdana" w:hAnsi="Verdana"/>
          <w:sz w:val="20"/>
        </w:rPr>
        <w:t>.</w:t>
      </w:r>
    </w:p>
    <w:p w:rsidR="00EA481F" w:rsidRPr="00AD21D9" w:rsidRDefault="00EA481F" w:rsidP="00E81FB9">
      <w:pPr>
        <w:spacing w:after="0" w:line="264" w:lineRule="auto"/>
        <w:jc w:val="both"/>
        <w:rPr>
          <w:rFonts w:ascii="Verdana" w:hAnsi="Verdana" w:cs="Arial"/>
          <w:b/>
          <w:sz w:val="20"/>
          <w:szCs w:val="20"/>
        </w:rPr>
      </w:pPr>
      <w:r w:rsidRPr="00E97D81">
        <w:rPr>
          <w:rFonts w:ascii="Verdana" w:hAnsi="Verdana" w:cs="Arial"/>
          <w:b/>
          <w:noProof/>
          <w:sz w:val="20"/>
          <w:szCs w:val="20"/>
        </w:rPr>
        <w:t>Działka posiada dostęp do drogi gminnej</w:t>
      </w:r>
      <w:r>
        <w:rPr>
          <w:rFonts w:ascii="Verdana" w:hAnsi="Verdana" w:cs="Arial"/>
          <w:b/>
          <w:sz w:val="20"/>
          <w:szCs w:val="20"/>
        </w:rPr>
        <w:t>.</w:t>
      </w:r>
      <w:r w:rsidRPr="00AD21D9">
        <w:rPr>
          <w:rFonts w:ascii="Verdana" w:hAnsi="Verdana" w:cs="Arial"/>
          <w:b/>
          <w:sz w:val="20"/>
          <w:szCs w:val="20"/>
        </w:rPr>
        <w:t xml:space="preserve"> </w:t>
      </w:r>
    </w:p>
    <w:p w:rsidR="00EA481F" w:rsidRDefault="00EA481F" w:rsidP="00E81FB9">
      <w:pPr>
        <w:spacing w:after="0" w:line="264" w:lineRule="auto"/>
        <w:jc w:val="both"/>
        <w:rPr>
          <w:rFonts w:ascii="Verdana" w:hAnsi="Verdana" w:cs="Arial"/>
          <w:sz w:val="20"/>
          <w:szCs w:val="20"/>
        </w:rPr>
      </w:pPr>
    </w:p>
    <w:p w:rsidR="00EA481F" w:rsidRPr="00B40018" w:rsidRDefault="00EA481F"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Wysokość wywoławczego rocznego czynszu </w:t>
      </w:r>
      <w:r>
        <w:rPr>
          <w:rFonts w:ascii="Verdana" w:hAnsi="Verdana"/>
          <w:spacing w:val="-3"/>
          <w:sz w:val="20"/>
        </w:rPr>
        <w:t>dzierżawnego</w:t>
      </w:r>
      <w:r w:rsidRPr="00B40018">
        <w:rPr>
          <w:rFonts w:ascii="Verdana" w:hAnsi="Verdana"/>
          <w:spacing w:val="-3"/>
          <w:sz w:val="20"/>
        </w:rPr>
        <w:t xml:space="preserve"> wynosi równowartość </w:t>
      </w:r>
      <w:r w:rsidRPr="00E97D81">
        <w:rPr>
          <w:rFonts w:ascii="Verdana" w:hAnsi="Verdana"/>
          <w:b/>
          <w:noProof/>
          <w:spacing w:val="-3"/>
          <w:sz w:val="20"/>
        </w:rPr>
        <w:t>4</w:t>
      </w:r>
      <w:r>
        <w:rPr>
          <w:rFonts w:ascii="Verdana" w:hAnsi="Verdana"/>
          <w:b/>
          <w:spacing w:val="-3"/>
          <w:sz w:val="20"/>
        </w:rPr>
        <w:t>,00</w:t>
      </w:r>
      <w:r w:rsidRPr="00B40018">
        <w:rPr>
          <w:rFonts w:ascii="Verdana" w:hAnsi="Verdana"/>
          <w:b/>
          <w:spacing w:val="-3"/>
          <w:sz w:val="20"/>
        </w:rPr>
        <w:t xml:space="preserve"> dt</w:t>
      </w:r>
      <w:r w:rsidRPr="00B40018">
        <w:rPr>
          <w:rFonts w:ascii="Verdana" w:hAnsi="Verdana"/>
          <w:spacing w:val="-3"/>
          <w:sz w:val="20"/>
        </w:rPr>
        <w:t xml:space="preserve"> pszenicy.</w:t>
      </w:r>
    </w:p>
    <w:p w:rsidR="00EA481F" w:rsidRPr="00B40018" w:rsidRDefault="00EA481F"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Minimalne postąpienie wynosi </w:t>
      </w:r>
      <w:r w:rsidRPr="00E97D81">
        <w:rPr>
          <w:rFonts w:ascii="Verdana" w:hAnsi="Verdana"/>
          <w:b/>
          <w:noProof/>
          <w:spacing w:val="-3"/>
          <w:sz w:val="20"/>
        </w:rPr>
        <w:t>1</w:t>
      </w:r>
      <w:r>
        <w:rPr>
          <w:rFonts w:ascii="Verdana" w:hAnsi="Verdana"/>
          <w:b/>
          <w:spacing w:val="-3"/>
          <w:sz w:val="20"/>
        </w:rPr>
        <w:t>,00</w:t>
      </w:r>
      <w:r w:rsidRPr="00B40018">
        <w:rPr>
          <w:rFonts w:ascii="Verdana" w:hAnsi="Verdana"/>
          <w:b/>
          <w:spacing w:val="-3"/>
          <w:sz w:val="20"/>
        </w:rPr>
        <w:t xml:space="preserve"> </w:t>
      </w:r>
      <w:r w:rsidRPr="00984B62">
        <w:rPr>
          <w:rFonts w:ascii="Verdana" w:hAnsi="Verdana"/>
          <w:b/>
          <w:spacing w:val="-3"/>
          <w:sz w:val="20"/>
        </w:rPr>
        <w:t>dt</w:t>
      </w:r>
      <w:r w:rsidRPr="00B40018">
        <w:rPr>
          <w:rFonts w:ascii="Verdana" w:hAnsi="Verdana"/>
          <w:spacing w:val="-3"/>
          <w:sz w:val="20"/>
        </w:rPr>
        <w:t xml:space="preserve"> pszenicy.</w:t>
      </w:r>
    </w:p>
    <w:p w:rsidR="00EA481F" w:rsidRPr="00951447" w:rsidRDefault="00EA481F" w:rsidP="00E81FB9">
      <w:pPr>
        <w:spacing w:after="0" w:line="264" w:lineRule="auto"/>
        <w:jc w:val="both"/>
        <w:rPr>
          <w:rFonts w:ascii="Verdana" w:hAnsi="Verdana" w:cs="Arial"/>
          <w:b/>
          <w:sz w:val="18"/>
          <w:szCs w:val="18"/>
        </w:rPr>
      </w:pPr>
      <w:r w:rsidRPr="00951447">
        <w:rPr>
          <w:rFonts w:ascii="Verdana" w:hAnsi="Verdana"/>
          <w:spacing w:val="-3"/>
          <w:sz w:val="20"/>
        </w:rPr>
        <w:t xml:space="preserve">Wadium </w:t>
      </w:r>
      <w:r>
        <w:rPr>
          <w:rFonts w:ascii="Verdana" w:hAnsi="Verdana" w:cs="Arial"/>
          <w:b/>
          <w:noProof/>
          <w:sz w:val="20"/>
        </w:rPr>
        <w:t xml:space="preserve">  600</w:t>
      </w:r>
      <w:r w:rsidRPr="00951447">
        <w:rPr>
          <w:rFonts w:ascii="Verdana" w:hAnsi="Verdana"/>
          <w:b/>
          <w:spacing w:val="-3"/>
          <w:sz w:val="20"/>
        </w:rPr>
        <w:t>,</w:t>
      </w:r>
      <w:r w:rsidRPr="00951447">
        <w:rPr>
          <w:rFonts w:ascii="Verdana" w:hAnsi="Verdana"/>
          <w:b/>
          <w:spacing w:val="-3"/>
          <w:sz w:val="20"/>
          <w:szCs w:val="20"/>
        </w:rPr>
        <w:t xml:space="preserve">00 zł </w:t>
      </w:r>
      <w:r w:rsidRPr="00951447">
        <w:rPr>
          <w:rFonts w:ascii="Verdana" w:hAnsi="Verdana" w:cs="Arial"/>
          <w:b/>
          <w:sz w:val="20"/>
          <w:szCs w:val="20"/>
        </w:rPr>
        <w:t xml:space="preserve">(słownie: </w:t>
      </w:r>
      <w:r w:rsidRPr="00E97D81">
        <w:rPr>
          <w:rFonts w:ascii="Verdana" w:hAnsi="Verdana"/>
          <w:b/>
          <w:noProof/>
          <w:spacing w:val="-3"/>
          <w:sz w:val="20"/>
        </w:rPr>
        <w:t>sześćset złotych</w:t>
      </w:r>
      <w:r w:rsidRPr="00951447">
        <w:rPr>
          <w:rFonts w:ascii="Verdana" w:hAnsi="Verdana" w:cs="Arial"/>
          <w:b/>
          <w:sz w:val="20"/>
          <w:szCs w:val="20"/>
        </w:rPr>
        <w:t>).</w:t>
      </w:r>
    </w:p>
    <w:p w:rsidR="00EA481F" w:rsidRDefault="00EA481F"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r w:rsidRPr="00951447">
        <w:rPr>
          <w:rFonts w:ascii="Verdana" w:hAnsi="Verdana"/>
          <w:spacing w:val="-3"/>
          <w:sz w:val="20"/>
        </w:rPr>
        <w:t>Okres dzierżawy</w:t>
      </w:r>
      <w:r>
        <w:rPr>
          <w:rFonts w:ascii="Verdana" w:hAnsi="Verdana"/>
          <w:spacing w:val="-3"/>
          <w:sz w:val="20"/>
        </w:rPr>
        <w:t xml:space="preserve"> do dnia:</w:t>
      </w:r>
      <w:r w:rsidRPr="00951447">
        <w:rPr>
          <w:rFonts w:ascii="Verdana" w:hAnsi="Verdana"/>
          <w:spacing w:val="-3"/>
          <w:sz w:val="20"/>
        </w:rPr>
        <w:t xml:space="preserve"> –</w:t>
      </w:r>
      <w:r w:rsidRPr="00951447">
        <w:rPr>
          <w:rFonts w:ascii="Verdana" w:hAnsi="Verdana"/>
          <w:b/>
          <w:spacing w:val="-3"/>
          <w:sz w:val="20"/>
        </w:rPr>
        <w:t xml:space="preserve"> </w:t>
      </w:r>
      <w:r>
        <w:rPr>
          <w:rFonts w:ascii="Verdana" w:hAnsi="Verdana"/>
          <w:b/>
          <w:noProof/>
          <w:spacing w:val="-3"/>
          <w:sz w:val="20"/>
        </w:rPr>
        <w:t xml:space="preserve">31 sierpnia 2035 </w:t>
      </w:r>
      <w:r w:rsidRPr="00951447">
        <w:rPr>
          <w:rFonts w:ascii="Verdana" w:hAnsi="Verdana"/>
          <w:b/>
          <w:spacing w:val="-3"/>
          <w:sz w:val="20"/>
        </w:rPr>
        <w:t>r.</w:t>
      </w:r>
    </w:p>
    <w:p w:rsidR="00EA481F" w:rsidRPr="00E06C21" w:rsidRDefault="00EA481F" w:rsidP="00E81FB9">
      <w:pPr>
        <w:pStyle w:val="Tekstpodstawowy"/>
        <w:tabs>
          <w:tab w:val="num" w:pos="0"/>
        </w:tabs>
        <w:spacing w:line="264" w:lineRule="auto"/>
        <w:rPr>
          <w:rFonts w:ascii="Verdana" w:hAnsi="Verdana"/>
          <w:b/>
          <w:sz w:val="20"/>
        </w:rPr>
      </w:pPr>
      <w:r w:rsidRPr="00DE09FC">
        <w:rPr>
          <w:rFonts w:ascii="Verdana" w:hAnsi="Verdana"/>
          <w:b/>
          <w:sz w:val="20"/>
        </w:rPr>
        <w:t xml:space="preserve">1 decytona [dt] = 0,1 tony [t] = </w:t>
      </w:r>
      <w:r>
        <w:rPr>
          <w:rFonts w:ascii="Verdana" w:hAnsi="Verdana"/>
          <w:b/>
          <w:sz w:val="20"/>
        </w:rPr>
        <w:t>1 kwintal [q] = 100 kg pszenicy</w:t>
      </w:r>
    </w:p>
    <w:p w:rsidR="00EA481F" w:rsidRDefault="00EA481F" w:rsidP="00E81FB9">
      <w:pPr>
        <w:spacing w:after="0" w:line="264" w:lineRule="auto"/>
        <w:jc w:val="both"/>
        <w:rPr>
          <w:rFonts w:ascii="Verdana" w:hAnsi="Verdana" w:cs="FuturaMdPL-Regular"/>
          <w:sz w:val="20"/>
          <w:szCs w:val="20"/>
        </w:rPr>
      </w:pPr>
    </w:p>
    <w:p w:rsidR="00EA481F" w:rsidRDefault="00EA481F" w:rsidP="00E81FB9">
      <w:pPr>
        <w:spacing w:after="0" w:line="264" w:lineRule="auto"/>
        <w:jc w:val="both"/>
        <w:rPr>
          <w:rFonts w:ascii="Verdana" w:hAnsi="Verdana" w:cs="FuturaMdPL-Regular"/>
          <w:sz w:val="20"/>
          <w:szCs w:val="20"/>
        </w:rPr>
      </w:pPr>
      <w:r>
        <w:rPr>
          <w:rFonts w:ascii="Verdana" w:hAnsi="Verdana" w:cs="FuturaMdPL-Regular"/>
          <w:sz w:val="20"/>
          <w:szCs w:val="20"/>
        </w:rPr>
        <w:t>Dla działki</w:t>
      </w:r>
      <w:r w:rsidRPr="006650DF">
        <w:rPr>
          <w:rFonts w:ascii="Verdana" w:hAnsi="Verdana" w:cs="FuturaMdPL-Regular"/>
          <w:sz w:val="20"/>
          <w:szCs w:val="20"/>
        </w:rPr>
        <w:t xml:space="preserve"> nie obowiązuje miejscowy plan zagospodarowania przestrzennego, nie wydano decyzji </w:t>
      </w:r>
      <w:r w:rsidRPr="006650DF">
        <w:rPr>
          <w:rFonts w:ascii="Verdana" w:hAnsi="Verdana" w:cs="FuturaMdPL-Regular"/>
          <w:sz w:val="20"/>
          <w:szCs w:val="20"/>
        </w:rPr>
        <w:br/>
        <w:t>o warunkach zabudowy. Zgodnie ze studium uwarunkowań i kierunków zagospodarowania prz</w:t>
      </w:r>
      <w:r w:rsidRPr="006650DF">
        <w:rPr>
          <w:rFonts w:ascii="Verdana" w:hAnsi="Verdana" w:cs="FuturaMdPL-Regular"/>
          <w:sz w:val="20"/>
          <w:szCs w:val="20"/>
        </w:rPr>
        <w:t>e</w:t>
      </w:r>
      <w:r w:rsidRPr="006650DF">
        <w:rPr>
          <w:rFonts w:ascii="Verdana" w:hAnsi="Verdana" w:cs="FuturaMdPL-Regular"/>
          <w:sz w:val="20"/>
          <w:szCs w:val="20"/>
        </w:rPr>
        <w:t xml:space="preserve">strzennego gminy </w:t>
      </w:r>
      <w:r w:rsidRPr="00EA481F">
        <w:rPr>
          <w:rFonts w:ascii="Verdana" w:hAnsi="Verdana" w:cs="FuturaMdPL-Regular"/>
          <w:sz w:val="20"/>
          <w:szCs w:val="20"/>
        </w:rPr>
        <w:t xml:space="preserve">dla działki wskazuje się następujący profil funkcjonalny: </w:t>
      </w:r>
      <w:r w:rsidRPr="00EA481F">
        <w:rPr>
          <w:rFonts w:ascii="Verdana" w:hAnsi="Verdana" w:cs="FuturaMdPL-Regular"/>
          <w:noProof/>
          <w:sz w:val="20"/>
          <w:szCs w:val="20"/>
        </w:rPr>
        <w:t>funkcja</w:t>
      </w:r>
      <w:r w:rsidRPr="00E97D81">
        <w:rPr>
          <w:rFonts w:ascii="Verdana" w:hAnsi="Verdana" w:cs="FuturaMdPL-Regular"/>
          <w:noProof/>
          <w:sz w:val="20"/>
          <w:szCs w:val="20"/>
        </w:rPr>
        <w:t xml:space="preserve"> dominująca- rolnicza (o umiarkowanej intensywności, w części chronionej w sieci Natura 2000 dostosowanej do specyfiki chronionych siedlisk); funkcja uzupełniająca- mieszkaniowa i ekologiczna</w:t>
      </w:r>
      <w:r w:rsidRPr="006650DF">
        <w:rPr>
          <w:rFonts w:ascii="Verdana" w:hAnsi="Verdana" w:cs="FuturaMdPL-Regular"/>
          <w:sz w:val="20"/>
          <w:szCs w:val="20"/>
        </w:rPr>
        <w:t xml:space="preserve">.   </w:t>
      </w:r>
    </w:p>
    <w:p w:rsidR="00EA481F" w:rsidRPr="007B052B" w:rsidRDefault="00EA481F" w:rsidP="00E81FB9">
      <w:pPr>
        <w:spacing w:after="0" w:line="264" w:lineRule="auto"/>
        <w:jc w:val="both"/>
        <w:rPr>
          <w:rFonts w:ascii="Verdana" w:hAnsi="Verdana" w:cs="FuturaMdPL-Regular"/>
          <w:sz w:val="20"/>
          <w:szCs w:val="20"/>
        </w:rPr>
      </w:pPr>
    </w:p>
    <w:p w:rsidR="00EA481F" w:rsidRPr="00FA1C3E" w:rsidRDefault="00EA481F" w:rsidP="00280548">
      <w:pPr>
        <w:pBdr>
          <w:top w:val="single" w:sz="4" w:space="1" w:color="auto"/>
          <w:left w:val="single" w:sz="4" w:space="4" w:color="auto"/>
          <w:bottom w:val="single" w:sz="4" w:space="1" w:color="auto"/>
          <w:right w:val="single" w:sz="4" w:space="4" w:color="auto"/>
        </w:pBd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szCs w:val="20"/>
          <w:u w:val="single"/>
        </w:rPr>
      </w:pPr>
      <w:r w:rsidRPr="00FA1C3E">
        <w:rPr>
          <w:rFonts w:ascii="Verdana" w:hAnsi="Verdana"/>
          <w:b/>
          <w:spacing w:val="-3"/>
          <w:sz w:val="20"/>
          <w:szCs w:val="20"/>
          <w:u w:val="single"/>
        </w:rPr>
        <w:t xml:space="preserve">Przetarg na dzierżawę odbędzie się </w:t>
      </w:r>
      <w:r w:rsidRPr="00FA1C3E">
        <w:rPr>
          <w:rFonts w:ascii="Verdana" w:hAnsi="Verdana" w:cs="Arial"/>
          <w:b/>
          <w:bCs/>
          <w:sz w:val="20"/>
          <w:szCs w:val="20"/>
          <w:u w:val="single"/>
        </w:rPr>
        <w:t xml:space="preserve">w dniu </w:t>
      </w:r>
      <w:r>
        <w:rPr>
          <w:rFonts w:ascii="Verdana" w:hAnsi="Verdana" w:cs="Arial"/>
          <w:b/>
          <w:bCs/>
          <w:noProof/>
          <w:sz w:val="20"/>
          <w:szCs w:val="20"/>
          <w:u w:val="single"/>
        </w:rPr>
        <w:t xml:space="preserve">06 listopada 2025 </w:t>
      </w:r>
      <w:r w:rsidRPr="00FA1C3E">
        <w:rPr>
          <w:rFonts w:ascii="Verdana" w:hAnsi="Verdana" w:cs="Arial"/>
          <w:b/>
          <w:bCs/>
          <w:sz w:val="20"/>
          <w:szCs w:val="20"/>
          <w:u w:val="single"/>
        </w:rPr>
        <w:t xml:space="preserve">roku o godzinie </w:t>
      </w:r>
      <w:r w:rsidRPr="00E97D81">
        <w:rPr>
          <w:rFonts w:ascii="Verdana" w:hAnsi="Verdana" w:cs="Arial"/>
          <w:b/>
          <w:bCs/>
          <w:noProof/>
          <w:sz w:val="20"/>
          <w:szCs w:val="20"/>
          <w:u w:val="single"/>
        </w:rPr>
        <w:t>11:00</w:t>
      </w:r>
      <w:r w:rsidRPr="00FA1C3E">
        <w:rPr>
          <w:rFonts w:ascii="Verdana" w:hAnsi="Verdana"/>
          <w:b/>
          <w:spacing w:val="-3"/>
          <w:sz w:val="20"/>
          <w:szCs w:val="20"/>
          <w:u w:val="single"/>
        </w:rPr>
        <w:t xml:space="preserve"> </w:t>
      </w:r>
      <w:r w:rsidRPr="00FA1C3E">
        <w:rPr>
          <w:rFonts w:ascii="Verdana" w:hAnsi="Verdana" w:cs="Arial"/>
          <w:b/>
          <w:bCs/>
          <w:sz w:val="20"/>
          <w:szCs w:val="20"/>
          <w:u w:val="single"/>
        </w:rPr>
        <w:t>w siedzibie Sekcji Zamiejscowej OT KOWR w Lubo</w:t>
      </w:r>
      <w:r>
        <w:rPr>
          <w:rFonts w:ascii="Verdana" w:hAnsi="Verdana" w:cs="Arial"/>
          <w:b/>
          <w:bCs/>
          <w:sz w:val="20"/>
          <w:szCs w:val="20"/>
          <w:u w:val="single"/>
        </w:rPr>
        <w:t xml:space="preserve">stroniu, </w:t>
      </w:r>
      <w:r w:rsidRPr="00FA1C3E">
        <w:rPr>
          <w:rFonts w:ascii="Verdana" w:hAnsi="Verdana" w:cs="Arial"/>
          <w:b/>
          <w:bCs/>
          <w:sz w:val="20"/>
          <w:szCs w:val="20"/>
          <w:u w:val="single"/>
        </w:rPr>
        <w:t>Lubostroń 15, 89-210 Łabiszyn.</w:t>
      </w:r>
    </w:p>
    <w:p w:rsidR="00EA481F" w:rsidRDefault="00EA481F"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EA481F" w:rsidRPr="007C03EC" w:rsidRDefault="00EA481F"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7C03EC">
        <w:rPr>
          <w:rFonts w:ascii="Verdana" w:hAnsi="Verdana"/>
          <w:sz w:val="20"/>
        </w:rPr>
        <w:t>Dzierżawca zobowiązany będzie do ponoszenia, oprócz czynszu d</w:t>
      </w:r>
      <w:r>
        <w:rPr>
          <w:rFonts w:ascii="Verdana" w:hAnsi="Verdana"/>
          <w:sz w:val="20"/>
        </w:rPr>
        <w:t xml:space="preserve">zierżawnego, wszelkich obciążeń </w:t>
      </w:r>
      <w:r w:rsidRPr="007C03EC">
        <w:rPr>
          <w:rFonts w:ascii="Verdana" w:hAnsi="Verdana"/>
          <w:sz w:val="20"/>
        </w:rPr>
        <w:t>publiczno-prawnych związanych z przedmiotem dzie</w:t>
      </w:r>
      <w:r>
        <w:rPr>
          <w:rFonts w:ascii="Verdana" w:hAnsi="Verdana"/>
          <w:sz w:val="20"/>
        </w:rPr>
        <w:t xml:space="preserve">rżawy, a obciążających, zgodnie </w:t>
      </w:r>
      <w:r w:rsidRPr="007C03EC">
        <w:rPr>
          <w:rFonts w:ascii="Verdana" w:hAnsi="Verdana"/>
          <w:sz w:val="20"/>
        </w:rPr>
        <w:t>z obowiązującymi przepisami, właściciela lub posiadacza nieruchomości, w tym podatku od nier</w:t>
      </w:r>
      <w:r w:rsidRPr="007C03EC">
        <w:rPr>
          <w:rFonts w:ascii="Verdana" w:hAnsi="Verdana"/>
          <w:sz w:val="20"/>
        </w:rPr>
        <w:t>u</w:t>
      </w:r>
      <w:r w:rsidRPr="007C03EC">
        <w:rPr>
          <w:rFonts w:ascii="Verdana" w:hAnsi="Verdana"/>
          <w:sz w:val="20"/>
        </w:rPr>
        <w:t>chomości, podatku rolnego i leśnego, opłat melioracyjnych oraz innych obciążeń związanych z jego posiadaniem.</w:t>
      </w:r>
    </w:p>
    <w:p w:rsidR="00EA481F" w:rsidRDefault="00EA481F" w:rsidP="004A2DE1">
      <w:pPr>
        <w:tabs>
          <w:tab w:val="num" w:pos="284"/>
          <w:tab w:val="left" w:pos="720"/>
        </w:tabs>
        <w:spacing w:after="0" w:line="288" w:lineRule="auto"/>
        <w:jc w:val="both"/>
        <w:rPr>
          <w:rFonts w:ascii="Verdana" w:hAnsi="Verdana" w:cs="Arial"/>
          <w:color w:val="FF0000"/>
          <w:sz w:val="20"/>
        </w:rPr>
      </w:pPr>
    </w:p>
    <w:p w:rsidR="00EA481F" w:rsidRPr="00B709BD"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B709BD">
        <w:rPr>
          <w:rFonts w:ascii="Verdana" w:hAnsi="Verdana"/>
          <w:b/>
          <w:sz w:val="20"/>
        </w:rPr>
        <w:t>O</w:t>
      </w:r>
      <w:r w:rsidRPr="00B709BD">
        <w:rPr>
          <w:rFonts w:ascii="Verdana" w:hAnsi="Verdana"/>
          <w:b/>
          <w:spacing w:val="-3"/>
          <w:sz w:val="20"/>
        </w:rPr>
        <w:t>SOBY KTÓRE MOGĄ WZIĄĆ UDZIAŁ W PRZETARGU:</w:t>
      </w:r>
    </w:p>
    <w:p w:rsidR="00EA481F" w:rsidRPr="00DE09FC" w:rsidRDefault="00EA481F"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cs="Arial"/>
          <w:sz w:val="20"/>
          <w:szCs w:val="20"/>
        </w:rPr>
        <w:t>KOWR</w:t>
      </w:r>
      <w:r w:rsidRPr="00DE09FC">
        <w:rPr>
          <w:rFonts w:ascii="Verdana" w:hAnsi="Verdana"/>
          <w:spacing w:val="-3"/>
          <w:sz w:val="20"/>
          <w:szCs w:val="20"/>
        </w:rPr>
        <w:t xml:space="preserve"> zastrzega, iż przetarg </w:t>
      </w:r>
      <w:r w:rsidRPr="00DE09FC">
        <w:rPr>
          <w:rFonts w:ascii="Verdana" w:hAnsi="Verdana"/>
          <w:b/>
          <w:spacing w:val="-3"/>
          <w:sz w:val="20"/>
          <w:szCs w:val="20"/>
          <w:u w:val="single"/>
        </w:rPr>
        <w:t>ograniczony jest</w:t>
      </w:r>
      <w:r w:rsidRPr="00DE09FC">
        <w:rPr>
          <w:rFonts w:ascii="Verdana" w:hAnsi="Verdana"/>
          <w:spacing w:val="-3"/>
          <w:sz w:val="20"/>
          <w:szCs w:val="20"/>
        </w:rPr>
        <w:t xml:space="preserve"> </w:t>
      </w:r>
      <w:r w:rsidRPr="00DE09FC">
        <w:rPr>
          <w:rFonts w:ascii="Verdana" w:hAnsi="Verdana"/>
          <w:b/>
          <w:spacing w:val="-3"/>
          <w:sz w:val="20"/>
          <w:szCs w:val="20"/>
          <w:u w:val="single"/>
        </w:rPr>
        <w:t>do rolników indywidualnych</w:t>
      </w:r>
      <w:r w:rsidRPr="00DE09FC">
        <w:rPr>
          <w:rFonts w:ascii="Verdana" w:hAnsi="Verdana"/>
          <w:spacing w:val="-3"/>
          <w:sz w:val="20"/>
          <w:szCs w:val="20"/>
        </w:rPr>
        <w:t>, w rozumieniu przep</w:t>
      </w:r>
      <w:r w:rsidRPr="00DE09FC">
        <w:rPr>
          <w:rFonts w:ascii="Verdana" w:hAnsi="Verdana"/>
          <w:spacing w:val="-3"/>
          <w:sz w:val="20"/>
          <w:szCs w:val="20"/>
        </w:rPr>
        <w:t>i</w:t>
      </w:r>
      <w:r w:rsidRPr="00DE09FC">
        <w:rPr>
          <w:rFonts w:ascii="Verdana" w:hAnsi="Verdana"/>
          <w:spacing w:val="-3"/>
          <w:sz w:val="20"/>
          <w:szCs w:val="20"/>
        </w:rPr>
        <w:t>sów ustawy o kształtowaniu ustroju rolnego (UKUR), zamierzających powiększyć gospodarstwo r</w:t>
      </w:r>
      <w:r w:rsidRPr="00DE09FC">
        <w:rPr>
          <w:rFonts w:ascii="Verdana" w:hAnsi="Verdana"/>
          <w:spacing w:val="-3"/>
          <w:sz w:val="20"/>
          <w:szCs w:val="20"/>
        </w:rPr>
        <w:t>o</w:t>
      </w:r>
      <w:r w:rsidRPr="00DE09FC">
        <w:rPr>
          <w:rFonts w:ascii="Verdana" w:hAnsi="Verdana"/>
          <w:spacing w:val="-3"/>
          <w:sz w:val="20"/>
          <w:szCs w:val="20"/>
        </w:rPr>
        <w:t>dzinne, jeżeli mają oni miejsce zamieszkania w gminie, w której położona jest nieruchomość wyst</w:t>
      </w:r>
      <w:r w:rsidRPr="00DE09FC">
        <w:rPr>
          <w:rFonts w:ascii="Verdana" w:hAnsi="Verdana"/>
          <w:spacing w:val="-3"/>
          <w:sz w:val="20"/>
          <w:szCs w:val="20"/>
        </w:rPr>
        <w:t>a</w:t>
      </w:r>
      <w:r w:rsidRPr="00DE09FC">
        <w:rPr>
          <w:rFonts w:ascii="Verdana" w:hAnsi="Verdana"/>
          <w:spacing w:val="-3"/>
          <w:sz w:val="20"/>
          <w:szCs w:val="20"/>
        </w:rPr>
        <w:t>wiana do przetargu lub w gminie graniczącej z tą gminą.</w:t>
      </w:r>
    </w:p>
    <w:p w:rsidR="00EA481F" w:rsidRPr="00DE09FC" w:rsidRDefault="00EA481F"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sz w:val="20"/>
          <w:szCs w:val="20"/>
        </w:rPr>
        <w:lastRenderedPageBreak/>
        <w:t>W przetargu mogą uczestniczyć również osoby, które nie spełniają wymogu dotyczącego okresu osobistego prowadzenia gospodarstwa rolnego lub wymogu dotyczącego okresu zamieszkiwania, określonych w art. 6 ust. 1 UKUR, w przypadku, gdy osoby te w dniu ogłoszenia wykazu nieruch</w:t>
      </w:r>
      <w:r w:rsidRPr="00DE09FC">
        <w:rPr>
          <w:rFonts w:ascii="Verdana" w:hAnsi="Verdana"/>
          <w:sz w:val="20"/>
          <w:szCs w:val="20"/>
        </w:rPr>
        <w:t>o</w:t>
      </w:r>
      <w:r w:rsidRPr="00DE09FC">
        <w:rPr>
          <w:rFonts w:ascii="Verdana" w:hAnsi="Verdana"/>
          <w:sz w:val="20"/>
          <w:szCs w:val="20"/>
        </w:rPr>
        <w:t xml:space="preserve">mości przeznaczonych do dzierżawy na stronie podmiotowej Biuletynu Informacji Publicznej KOWR, mają nie więcej niż 40 lat </w:t>
      </w:r>
      <w:r w:rsidRPr="00DE09FC">
        <w:rPr>
          <w:rFonts w:ascii="Verdana" w:hAnsi="Verdana"/>
          <w:spacing w:val="-3"/>
          <w:sz w:val="20"/>
          <w:szCs w:val="20"/>
        </w:rPr>
        <w:t xml:space="preserve">(nie ukończyły 41 roku życia)  </w:t>
      </w:r>
      <w:r w:rsidRPr="00DE09FC">
        <w:rPr>
          <w:rFonts w:ascii="Verdana" w:hAnsi="Verdana"/>
          <w:sz w:val="20"/>
          <w:szCs w:val="20"/>
        </w:rPr>
        <w:t xml:space="preserve">lub </w:t>
      </w:r>
      <w:r w:rsidRPr="00DE09FC">
        <w:rPr>
          <w:rFonts w:ascii="Verdana" w:hAnsi="Verdana"/>
          <w:spacing w:val="-3"/>
          <w:sz w:val="20"/>
          <w:szCs w:val="20"/>
        </w:rPr>
        <w:t>realizują warunki określone w decyzji o przyznaniu pomocy, o której mowa w art. 3 ust. 1 pkt. 6 lit. a ustawy z dnia 20 lutego 2015 roku o wspieraniu rozwoju obszarów wiejskich z udziałem środków Europejskiego Funduszu Rolnego na rzecz Rozwoju Obszarów Wiejskich w ramach Programu Rozwoju Obszarów Wiejskich na lata 2014-2020)</w:t>
      </w:r>
      <w:r w:rsidRPr="00DE09FC">
        <w:rPr>
          <w:rFonts w:ascii="Verdana" w:hAnsi="Verdana"/>
          <w:b/>
          <w:spacing w:val="-3"/>
          <w:sz w:val="20"/>
          <w:szCs w:val="20"/>
        </w:rPr>
        <w:t xml:space="preserve"> </w:t>
      </w:r>
      <w:r w:rsidRPr="00DE09FC">
        <w:rPr>
          <w:rFonts w:ascii="Verdana" w:hAnsi="Verdana"/>
          <w:spacing w:val="-3"/>
          <w:sz w:val="20"/>
          <w:szCs w:val="20"/>
        </w:rPr>
        <w:t>i spełnią warunki podane w dalszej części ogłoszenia.</w:t>
      </w:r>
    </w:p>
    <w:p w:rsidR="00EA481F" w:rsidRDefault="00EA481F"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p>
    <w:p w:rsidR="00EA481F" w:rsidRPr="00B709BD" w:rsidRDefault="00EA481F"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r w:rsidRPr="00B709BD">
        <w:rPr>
          <w:rFonts w:ascii="Verdana" w:hAnsi="Verdana"/>
          <w:b/>
          <w:spacing w:val="-3"/>
          <w:sz w:val="20"/>
        </w:rPr>
        <w:t>ROLNICY INDYWIDUALNI spełniający warunki określone w ustawie z dnia 11 kwietnia 2003 r. ustawy o kształ</w:t>
      </w:r>
      <w:r>
        <w:rPr>
          <w:rFonts w:ascii="Verdana" w:hAnsi="Verdana"/>
          <w:b/>
          <w:spacing w:val="-3"/>
          <w:sz w:val="20"/>
        </w:rPr>
        <w:t xml:space="preserve">towaniu ustroju rolnego (UKUR) </w:t>
      </w:r>
      <w:r w:rsidRPr="00FD3073">
        <w:rPr>
          <w:rFonts w:ascii="Verdana" w:hAnsi="Verdana"/>
          <w:b/>
          <w:spacing w:val="-3"/>
          <w:sz w:val="20"/>
        </w:rPr>
        <w:t>(</w:t>
      </w:r>
      <w:r>
        <w:rPr>
          <w:rFonts w:ascii="Verdana" w:hAnsi="Verdana"/>
          <w:b/>
          <w:spacing w:val="1"/>
          <w:sz w:val="20"/>
        </w:rPr>
        <w:t>tekst jednolity: Dz. U. z 2022</w:t>
      </w:r>
      <w:r w:rsidRPr="00FD3073">
        <w:rPr>
          <w:rFonts w:ascii="Verdana" w:hAnsi="Verdana"/>
          <w:b/>
          <w:spacing w:val="1"/>
          <w:sz w:val="20"/>
        </w:rPr>
        <w:t xml:space="preserve"> r. poz. </w:t>
      </w:r>
      <w:r>
        <w:rPr>
          <w:rFonts w:ascii="Verdana" w:hAnsi="Verdana"/>
          <w:b/>
          <w:spacing w:val="1"/>
          <w:sz w:val="20"/>
        </w:rPr>
        <w:t>461</w:t>
      </w:r>
      <w:r w:rsidRPr="00FD3073">
        <w:rPr>
          <w:rFonts w:ascii="Verdana" w:hAnsi="Verdana"/>
          <w:b/>
          <w:spacing w:val="1"/>
          <w:sz w:val="20"/>
        </w:rPr>
        <w:t>)</w:t>
      </w:r>
    </w:p>
    <w:p w:rsidR="00EA481F" w:rsidRPr="00DE09FC" w:rsidRDefault="00EA481F"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 przetargu mogą wziąć udział osoby fizyczne, które są rolnikami indywidualnymi w rozumieniu art. 6 UKUR tj. osoby, które spełniają </w:t>
      </w:r>
      <w:r w:rsidRPr="00DE09FC">
        <w:rPr>
          <w:rFonts w:ascii="Verdana" w:hAnsi="Verdana"/>
          <w:spacing w:val="-3"/>
          <w:sz w:val="20"/>
          <w:szCs w:val="20"/>
          <w:u w:val="single"/>
        </w:rPr>
        <w:t>łącznie</w:t>
      </w:r>
      <w:r w:rsidRPr="00DE09FC">
        <w:rPr>
          <w:rFonts w:ascii="Verdana" w:hAnsi="Verdana"/>
          <w:spacing w:val="-3"/>
          <w:sz w:val="20"/>
          <w:szCs w:val="20"/>
        </w:rPr>
        <w:t xml:space="preserve"> następujące warunki:</w:t>
      </w:r>
    </w:p>
    <w:p w:rsidR="00EA481F" w:rsidRPr="00DE09FC" w:rsidRDefault="00EA481F"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są właścicielami, użytkownikami wieczystymi, samoistnymi posiadaczami lub dzierżawcami nier</w:t>
      </w:r>
      <w:r w:rsidRPr="00DE09FC">
        <w:rPr>
          <w:rFonts w:ascii="Verdana" w:hAnsi="Verdana"/>
          <w:spacing w:val="-3"/>
          <w:sz w:val="20"/>
          <w:szCs w:val="20"/>
        </w:rPr>
        <w:t>u</w:t>
      </w:r>
      <w:r w:rsidRPr="00DE09FC">
        <w:rPr>
          <w:rFonts w:ascii="Verdana" w:hAnsi="Verdana"/>
          <w:spacing w:val="-3"/>
          <w:sz w:val="20"/>
          <w:szCs w:val="20"/>
        </w:rPr>
        <w:t>chomości rolnych, których łączna powierzchnia użytków rolnych - z uwzględnieniem powierzchni użytków rolnych wchodzących w skład nieruchomości będącej przedmiotem przetargu - nie prz</w:t>
      </w:r>
      <w:r w:rsidRPr="00DE09FC">
        <w:rPr>
          <w:rFonts w:ascii="Verdana" w:hAnsi="Verdana"/>
          <w:spacing w:val="-3"/>
          <w:sz w:val="20"/>
          <w:szCs w:val="20"/>
        </w:rPr>
        <w:t>e</w:t>
      </w:r>
      <w:r w:rsidRPr="00DE09FC">
        <w:rPr>
          <w:rFonts w:ascii="Verdana" w:hAnsi="Verdana"/>
          <w:spacing w:val="-3"/>
          <w:sz w:val="20"/>
          <w:szCs w:val="20"/>
        </w:rPr>
        <w:t>kracza 300 ha,</w:t>
      </w:r>
    </w:p>
    <w:p w:rsidR="00EA481F" w:rsidRPr="00DE09FC" w:rsidRDefault="00EA481F"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posiadają kwalifikacje rolnicze określone w art. 6 ust. 2 pkt 2 UKUR oraz w rozporządzeniu </w:t>
      </w:r>
      <w:r w:rsidRPr="00DE09FC">
        <w:rPr>
          <w:rFonts w:ascii="Verdana" w:hAnsi="Verdana"/>
          <w:spacing w:val="-3"/>
          <w:sz w:val="20"/>
          <w:szCs w:val="20"/>
        </w:rPr>
        <w:br/>
        <w:t xml:space="preserve">w sprawie kwalifikacji rolniczych, </w:t>
      </w:r>
    </w:p>
    <w:p w:rsidR="00EA481F" w:rsidRPr="00DE09FC" w:rsidRDefault="00EA481F"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co najmniej od 5 lat zamieszkują w gminie, na obszarze, której jest położona jedna </w:t>
      </w:r>
      <w:r w:rsidRPr="00DE09FC">
        <w:rPr>
          <w:rFonts w:ascii="Verdana" w:hAnsi="Verdana"/>
          <w:spacing w:val="-3"/>
          <w:sz w:val="20"/>
          <w:szCs w:val="20"/>
        </w:rPr>
        <w:br/>
        <w:t>z nieruchomości rolnych wchodzących w skład prowadzonego przez nie gospodarstwa rolnego, ta</w:t>
      </w:r>
      <w:r w:rsidRPr="00DE09FC">
        <w:rPr>
          <w:rFonts w:ascii="Verdana" w:hAnsi="Verdana"/>
          <w:spacing w:val="-3"/>
          <w:sz w:val="20"/>
          <w:szCs w:val="20"/>
        </w:rPr>
        <w:t>k</w:t>
      </w:r>
      <w:r w:rsidRPr="00DE09FC">
        <w:rPr>
          <w:rFonts w:ascii="Verdana" w:hAnsi="Verdana"/>
          <w:spacing w:val="-3"/>
          <w:sz w:val="20"/>
          <w:szCs w:val="20"/>
        </w:rPr>
        <w:t>że w przypadku, gdy zmienią oni miejsce zameldowania i zamieszkania w miejscowości znajdującej się na obszarze innej gminy, w której położona jest jedna z nieruchomości rolnych wchodzących w skład ich gospodarstwa rodzinnego, dowodem potwierdzającym zamieszkanie jest dokument okr</w:t>
      </w:r>
      <w:r w:rsidRPr="00DE09FC">
        <w:rPr>
          <w:rFonts w:ascii="Verdana" w:hAnsi="Verdana"/>
          <w:spacing w:val="-3"/>
          <w:sz w:val="20"/>
          <w:szCs w:val="20"/>
        </w:rPr>
        <w:t>e</w:t>
      </w:r>
      <w:r w:rsidRPr="00DE09FC">
        <w:rPr>
          <w:rFonts w:ascii="Verdana" w:hAnsi="Verdana"/>
          <w:spacing w:val="-3"/>
          <w:sz w:val="20"/>
          <w:szCs w:val="20"/>
        </w:rPr>
        <w:t>ślający zameldowanie na pobyt stały w rozumieniu przepisów o ewidencji ludności i dowodach os</w:t>
      </w:r>
      <w:r w:rsidRPr="00DE09FC">
        <w:rPr>
          <w:rFonts w:ascii="Verdana" w:hAnsi="Verdana"/>
          <w:spacing w:val="-3"/>
          <w:sz w:val="20"/>
          <w:szCs w:val="20"/>
        </w:rPr>
        <w:t>o</w:t>
      </w:r>
      <w:r w:rsidRPr="00DE09FC">
        <w:rPr>
          <w:rFonts w:ascii="Verdana" w:hAnsi="Verdana"/>
          <w:spacing w:val="-3"/>
          <w:sz w:val="20"/>
          <w:szCs w:val="20"/>
        </w:rPr>
        <w:t>bistych(art.29 ust.3d UGNRSP oraz art.7 ust.4 UKUR).</w:t>
      </w:r>
    </w:p>
    <w:p w:rsidR="00EA481F" w:rsidRPr="00F656D8" w:rsidRDefault="00EA481F"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prowadzą przez okres co najmniej od 5 lat osobiście to gospodarstwo. Osobiste prowadzenie g</w:t>
      </w:r>
      <w:r w:rsidRPr="00DE09FC">
        <w:rPr>
          <w:rFonts w:ascii="Verdana" w:hAnsi="Verdana"/>
          <w:spacing w:val="-3"/>
          <w:sz w:val="20"/>
          <w:szCs w:val="20"/>
        </w:rPr>
        <w:t>o</w:t>
      </w:r>
      <w:r w:rsidRPr="00DE09FC">
        <w:rPr>
          <w:rFonts w:ascii="Verdana" w:hAnsi="Verdana"/>
          <w:spacing w:val="-3"/>
          <w:sz w:val="20"/>
          <w:szCs w:val="20"/>
        </w:rPr>
        <w:t>spodarstwa w rozumieniu ustawy oznacza podejmowanie wszelkich decyzji dotyczących prowadz</w:t>
      </w:r>
      <w:r w:rsidRPr="00DE09FC">
        <w:rPr>
          <w:rFonts w:ascii="Verdana" w:hAnsi="Verdana"/>
          <w:spacing w:val="-3"/>
          <w:sz w:val="20"/>
          <w:szCs w:val="20"/>
        </w:rPr>
        <w:t>e</w:t>
      </w:r>
      <w:r w:rsidRPr="00DE09FC">
        <w:rPr>
          <w:rFonts w:ascii="Verdana" w:hAnsi="Verdana"/>
          <w:spacing w:val="-3"/>
          <w:sz w:val="20"/>
          <w:szCs w:val="20"/>
        </w:rPr>
        <w:t>nia działalności rolniczej w tym gospodarstwie w odniesieniu do całego jego areału.</w:t>
      </w:r>
    </w:p>
    <w:p w:rsidR="00EA481F" w:rsidRDefault="00EA481F" w:rsidP="0007395E">
      <w:pPr>
        <w:numPr>
          <w:ilvl w:val="0"/>
          <w:numId w:val="18"/>
        </w:numPr>
        <w:tabs>
          <w:tab w:val="left" w:pos="-1440"/>
          <w:tab w:val="left" w:pos="-720"/>
          <w:tab w:val="left" w:pos="286"/>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mają miejsce zamieszkania w gminie, w której położona jest nieruchomość wystawiana do przeta</w:t>
      </w:r>
      <w:r w:rsidRPr="00DE09FC">
        <w:rPr>
          <w:rFonts w:ascii="Verdana" w:hAnsi="Verdana"/>
          <w:spacing w:val="-3"/>
          <w:sz w:val="20"/>
          <w:szCs w:val="20"/>
        </w:rPr>
        <w:t>r</w:t>
      </w:r>
      <w:r w:rsidRPr="00DE09FC">
        <w:rPr>
          <w:rFonts w:ascii="Verdana" w:hAnsi="Verdana"/>
          <w:spacing w:val="-3"/>
          <w:sz w:val="20"/>
          <w:szCs w:val="20"/>
        </w:rPr>
        <w:t>gu lub w gminie graniczącej z tą gminą.</w:t>
      </w:r>
    </w:p>
    <w:p w:rsidR="00EA481F" w:rsidRDefault="00EA481F" w:rsidP="0007395E">
      <w:pPr>
        <w:tabs>
          <w:tab w:val="left" w:pos="-1440"/>
          <w:tab w:val="left" w:pos="-720"/>
          <w:tab w:val="left" w:pos="286"/>
          <w:tab w:val="left" w:pos="1152"/>
          <w:tab w:val="left" w:pos="1440"/>
          <w:tab w:val="left" w:pos="1872"/>
          <w:tab w:val="left" w:pos="2160"/>
        </w:tabs>
        <w:spacing w:after="0" w:line="264" w:lineRule="auto"/>
        <w:ind w:left="284"/>
        <w:jc w:val="both"/>
        <w:rPr>
          <w:rFonts w:ascii="Verdana" w:hAnsi="Verdana"/>
          <w:spacing w:val="-3"/>
          <w:sz w:val="20"/>
          <w:szCs w:val="20"/>
        </w:rPr>
      </w:pPr>
    </w:p>
    <w:p w:rsidR="00EA481F" w:rsidRPr="005B7A67" w:rsidRDefault="00EA481F" w:rsidP="0007395E">
      <w:pPr>
        <w:tabs>
          <w:tab w:val="left" w:pos="-1440"/>
          <w:tab w:val="left" w:pos="-720"/>
          <w:tab w:val="left" w:pos="284"/>
          <w:tab w:val="left" w:pos="1152"/>
          <w:tab w:val="left" w:pos="1440"/>
          <w:tab w:val="left" w:pos="1872"/>
          <w:tab w:val="left" w:pos="2160"/>
        </w:tabs>
        <w:spacing w:after="0" w:line="264" w:lineRule="auto"/>
        <w:jc w:val="both"/>
        <w:rPr>
          <w:rFonts w:ascii="Verdana" w:hAnsi="Verdana"/>
          <w:spacing w:val="-3"/>
          <w:sz w:val="20"/>
          <w:szCs w:val="20"/>
        </w:rPr>
      </w:pPr>
      <w:r w:rsidRPr="005B7A67">
        <w:rPr>
          <w:rFonts w:ascii="Verdana" w:hAnsi="Verdana"/>
          <w:spacing w:val="-3"/>
          <w:sz w:val="20"/>
          <w:szCs w:val="20"/>
        </w:rPr>
        <w:t>Wymóg dotyczący okresu osobistego prowadzenia gospodarstwa rodzinnego lub wymóg dotyczący okresu zamieszkiwania, określone w przepisach o kształtowaniu ustroju rolnego, nie dotyczą osób, które:</w:t>
      </w:r>
    </w:p>
    <w:p w:rsidR="00EA481F" w:rsidRPr="005B7A67" w:rsidRDefault="00EA481F" w:rsidP="0007395E">
      <w:pPr>
        <w:tabs>
          <w:tab w:val="left" w:pos="-1440"/>
          <w:tab w:val="left" w:pos="-720"/>
          <w:tab w:val="left" w:pos="709"/>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a) w dniu ogłoszenia wykazu, na stronie podmiotowej Biuletynu Informacji Publicznej mają nie wi</w:t>
      </w:r>
      <w:r w:rsidRPr="005B7A67">
        <w:rPr>
          <w:rFonts w:ascii="Verdana" w:hAnsi="Verdana"/>
          <w:spacing w:val="-3"/>
          <w:sz w:val="20"/>
          <w:szCs w:val="20"/>
        </w:rPr>
        <w:t>ę</w:t>
      </w:r>
      <w:r w:rsidRPr="005B7A67">
        <w:rPr>
          <w:rFonts w:ascii="Verdana" w:hAnsi="Verdana"/>
          <w:spacing w:val="-3"/>
          <w:sz w:val="20"/>
          <w:szCs w:val="20"/>
        </w:rPr>
        <w:t>cej niż 40 lat (nie ukończyły 41 roku życia)  lub,</w:t>
      </w:r>
    </w:p>
    <w:p w:rsidR="00EA481F" w:rsidRPr="00DE09FC" w:rsidRDefault="00EA481F" w:rsidP="0007395E">
      <w:pPr>
        <w:tabs>
          <w:tab w:val="left" w:pos="-1440"/>
          <w:tab w:val="left" w:pos="-720"/>
          <w:tab w:val="left" w:pos="567"/>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b) realizują warunki określone w decyzji o przyznaniu pomocy, o której mowa w art. 3 ust. 1 pkt. 6 lit. a ustawy z dnia 20 lutego 2015 roku o wspieraniu rozwoju obszarów wiejskich z udziałem środków Europejskiego Funduszu Rolnego na rzecz Rozwoju Obszarów Wiejskich w ramach Pr</w:t>
      </w:r>
      <w:r w:rsidRPr="005B7A67">
        <w:rPr>
          <w:rFonts w:ascii="Verdana" w:hAnsi="Verdana"/>
          <w:spacing w:val="-3"/>
          <w:sz w:val="20"/>
          <w:szCs w:val="20"/>
        </w:rPr>
        <w:t>o</w:t>
      </w:r>
      <w:r w:rsidRPr="005B7A67">
        <w:rPr>
          <w:rFonts w:ascii="Verdana" w:hAnsi="Verdana"/>
          <w:spacing w:val="-3"/>
          <w:sz w:val="20"/>
          <w:szCs w:val="20"/>
        </w:rPr>
        <w:t>gramu Rozwoju Obszarów Wiejskich na lata 2014-2020),</w:t>
      </w:r>
    </w:p>
    <w:p w:rsidR="00EA481F"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b/>
          <w:spacing w:val="-3"/>
          <w:sz w:val="20"/>
          <w:szCs w:val="20"/>
        </w:rPr>
        <w:t xml:space="preserve">W przetargu tym </w:t>
      </w:r>
      <w:r w:rsidRPr="00DE09FC">
        <w:rPr>
          <w:rFonts w:ascii="Verdana" w:hAnsi="Verdana"/>
          <w:b/>
          <w:spacing w:val="-3"/>
          <w:sz w:val="20"/>
          <w:szCs w:val="20"/>
          <w:u w:val="single"/>
        </w:rPr>
        <w:t>nie mogą brać udziału</w:t>
      </w:r>
      <w:r w:rsidRPr="00DE09FC">
        <w:rPr>
          <w:rFonts w:ascii="Verdana" w:hAnsi="Verdana"/>
          <w:b/>
          <w:spacing w:val="-3"/>
          <w:sz w:val="20"/>
          <w:szCs w:val="20"/>
        </w:rPr>
        <w:t xml:space="preserve"> osoby (art. 29 ust. 3bc i 3ba ustawy o </w:t>
      </w:r>
      <w:r w:rsidRPr="00DE09FC">
        <w:rPr>
          <w:rFonts w:ascii="Verdana" w:hAnsi="Verdana"/>
          <w:b/>
          <w:spacing w:val="1"/>
          <w:sz w:val="20"/>
          <w:szCs w:val="20"/>
        </w:rPr>
        <w:t>GNRSP</w:t>
      </w:r>
      <w:r w:rsidRPr="00DE09FC">
        <w:rPr>
          <w:rFonts w:ascii="Verdana" w:hAnsi="Verdana"/>
          <w:b/>
          <w:spacing w:val="-3"/>
          <w:sz w:val="20"/>
          <w:szCs w:val="20"/>
        </w:rPr>
        <w:t>), które:</w:t>
      </w:r>
    </w:p>
    <w:p w:rsidR="00EA481F" w:rsidRPr="00DE09FC" w:rsidRDefault="00EA481F"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1)</w:t>
      </w:r>
      <w:r w:rsidRPr="00DE09FC">
        <w:rPr>
          <w:rFonts w:ascii="Verdana" w:hAnsi="Verdana"/>
          <w:spacing w:val="-3"/>
          <w:sz w:val="20"/>
          <w:szCs w:val="20"/>
        </w:rPr>
        <w:tab/>
        <w:t>mają zaległości z tytułu zobowiązań finansowych wobec KOWR, Skarbu Państwa, jednostek sam</w:t>
      </w:r>
      <w:r w:rsidRPr="00DE09FC">
        <w:rPr>
          <w:rFonts w:ascii="Verdana" w:hAnsi="Verdana"/>
          <w:spacing w:val="-3"/>
          <w:sz w:val="20"/>
          <w:szCs w:val="20"/>
        </w:rPr>
        <w:t>o</w:t>
      </w:r>
      <w:r w:rsidRPr="00DE09FC">
        <w:rPr>
          <w:rFonts w:ascii="Verdana" w:hAnsi="Verdana"/>
          <w:spacing w:val="-3"/>
          <w:sz w:val="20"/>
          <w:szCs w:val="20"/>
        </w:rPr>
        <w:t>rządu terytorialnego, Zakładu Ubezpieczeń Społecznych lub Kasy Rolniczego Ubezpieczenia Sp</w:t>
      </w:r>
      <w:r w:rsidRPr="00DE09FC">
        <w:rPr>
          <w:rFonts w:ascii="Verdana" w:hAnsi="Verdana"/>
          <w:spacing w:val="-3"/>
          <w:sz w:val="20"/>
          <w:szCs w:val="20"/>
        </w:rPr>
        <w:t>o</w:t>
      </w:r>
      <w:r w:rsidRPr="00DE09FC">
        <w:rPr>
          <w:rFonts w:ascii="Verdana" w:hAnsi="Verdana"/>
          <w:spacing w:val="-3"/>
          <w:sz w:val="20"/>
          <w:szCs w:val="20"/>
        </w:rPr>
        <w:t>łecznego, a w szczególności zalegają z uiszczeniem podatków, opłat lub składek na ubezpieczenia społeczne lub zdrowotne, z wyjątkiem przypadków gdy uzyskały one przewidziane prawem zwo</w:t>
      </w:r>
      <w:r w:rsidRPr="00DE09FC">
        <w:rPr>
          <w:rFonts w:ascii="Verdana" w:hAnsi="Verdana"/>
          <w:spacing w:val="-3"/>
          <w:sz w:val="20"/>
          <w:szCs w:val="20"/>
        </w:rPr>
        <w:t>l</w:t>
      </w:r>
      <w:r w:rsidRPr="00DE09FC">
        <w:rPr>
          <w:rFonts w:ascii="Verdana" w:hAnsi="Verdana"/>
          <w:spacing w:val="-3"/>
          <w:sz w:val="20"/>
          <w:szCs w:val="20"/>
        </w:rPr>
        <w:t>nienie, odroczenie, rozłożenie na raty zaległych płatności lub wstrzymanie w całości wykonania d</w:t>
      </w:r>
      <w:r w:rsidRPr="00DE09FC">
        <w:rPr>
          <w:rFonts w:ascii="Verdana" w:hAnsi="Verdana"/>
          <w:spacing w:val="-3"/>
          <w:sz w:val="20"/>
          <w:szCs w:val="20"/>
        </w:rPr>
        <w:t>e</w:t>
      </w:r>
      <w:r w:rsidRPr="00DE09FC">
        <w:rPr>
          <w:rFonts w:ascii="Verdana" w:hAnsi="Verdana"/>
          <w:spacing w:val="-3"/>
          <w:sz w:val="20"/>
          <w:szCs w:val="20"/>
        </w:rPr>
        <w:t>cyzji właściwego organu, lub</w:t>
      </w:r>
    </w:p>
    <w:p w:rsidR="00EA481F" w:rsidRPr="00DE09FC" w:rsidRDefault="00EA481F"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2)</w:t>
      </w:r>
      <w:r w:rsidRPr="00DE09FC">
        <w:rPr>
          <w:rFonts w:ascii="Verdana" w:hAnsi="Verdana"/>
          <w:spacing w:val="-3"/>
          <w:sz w:val="20"/>
          <w:szCs w:val="20"/>
        </w:rPr>
        <w:tab/>
        <w:t xml:space="preserve">władają lub w okresie 5 lat przed dniem ogłoszenia przetargu władały nieruchomościami Zasobu bez tytułu prawnego i mimo wezwania KOWR nieruchomości tych nie opuściły albo podmioty, w których są wspólnikami bądź w organach których uczestniczą osoby, które władają lub w okresie 5 </w:t>
      </w:r>
      <w:r w:rsidRPr="00DE09FC">
        <w:rPr>
          <w:rFonts w:ascii="Verdana" w:hAnsi="Verdana"/>
          <w:spacing w:val="-3"/>
          <w:sz w:val="20"/>
          <w:szCs w:val="20"/>
        </w:rPr>
        <w:lastRenderedPageBreak/>
        <w:t>lat przed dniem ogłoszenia przetargu władały nieruchomościami Zasobu bez tytułu prawnego i m</w:t>
      </w:r>
      <w:r w:rsidRPr="00DE09FC">
        <w:rPr>
          <w:rFonts w:ascii="Verdana" w:hAnsi="Verdana"/>
          <w:spacing w:val="-3"/>
          <w:sz w:val="20"/>
          <w:szCs w:val="20"/>
        </w:rPr>
        <w:t>i</w:t>
      </w:r>
      <w:r w:rsidRPr="00DE09FC">
        <w:rPr>
          <w:rFonts w:ascii="Verdana" w:hAnsi="Verdana"/>
          <w:spacing w:val="-3"/>
          <w:sz w:val="20"/>
          <w:szCs w:val="20"/>
        </w:rPr>
        <w:t>mo wezwania Krajowego Ośrodka nieruchomości tych nie opuściły;</w:t>
      </w:r>
    </w:p>
    <w:p w:rsidR="00EA481F" w:rsidRPr="00DE09FC" w:rsidRDefault="00EA481F"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3)</w:t>
      </w:r>
      <w:r w:rsidRPr="00DE09FC">
        <w:rPr>
          <w:rFonts w:ascii="Verdana" w:hAnsi="Verdana"/>
          <w:spacing w:val="-3"/>
          <w:sz w:val="20"/>
          <w:szCs w:val="20"/>
        </w:rPr>
        <w:tab/>
        <w:t>kiedykolwiek nabyły z Zasobu nieruchomości o powierzchni łącznej co najmniej 300 ha użytków rolnych, przy czym do powierzchni tej wlicza się powierzchnię użytków rolnych, które zostały nab</w:t>
      </w:r>
      <w:r w:rsidRPr="00DE09FC">
        <w:rPr>
          <w:rFonts w:ascii="Verdana" w:hAnsi="Verdana"/>
          <w:spacing w:val="-3"/>
          <w:sz w:val="20"/>
          <w:szCs w:val="20"/>
        </w:rPr>
        <w:t>y</w:t>
      </w:r>
      <w:r w:rsidRPr="00DE09FC">
        <w:rPr>
          <w:rFonts w:ascii="Verdana" w:hAnsi="Verdana"/>
          <w:spacing w:val="-3"/>
          <w:sz w:val="20"/>
          <w:szCs w:val="20"/>
        </w:rPr>
        <w:t>te z Zasobu, a następnie zbyte, chyba że zbycie nastąpiło na cele publiczne, o których mowa w art. 6 ustawy z dnia 21 sierpnia 1997 r. o gospodarce nieruchomościami, lub</w:t>
      </w:r>
    </w:p>
    <w:p w:rsidR="00EA481F" w:rsidRPr="00DE09FC" w:rsidRDefault="00EA481F"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4)</w:t>
      </w:r>
      <w:r w:rsidRPr="00DE09FC">
        <w:rPr>
          <w:rFonts w:ascii="Verdana" w:hAnsi="Verdana"/>
          <w:spacing w:val="-3"/>
          <w:sz w:val="20"/>
          <w:szCs w:val="20"/>
        </w:rPr>
        <w:tab/>
        <w:t xml:space="preserve">naruszyły chociażby jedno z postanowień umowy określonych w art. 29a ust. 1 pkt 1 lub 2, lub 3 ustawy </w:t>
      </w:r>
      <w:r w:rsidRPr="00DE09FC">
        <w:rPr>
          <w:rFonts w:ascii="Verdana" w:hAnsi="Verdana"/>
          <w:spacing w:val="1"/>
          <w:sz w:val="20"/>
          <w:szCs w:val="20"/>
        </w:rPr>
        <w:t>GNRSP</w:t>
      </w:r>
      <w:r w:rsidRPr="00DE09FC">
        <w:rPr>
          <w:rFonts w:ascii="Verdana" w:hAnsi="Verdana"/>
          <w:spacing w:val="-3"/>
          <w:sz w:val="20"/>
          <w:szCs w:val="20"/>
        </w:rPr>
        <w:t>, lub</w:t>
      </w:r>
    </w:p>
    <w:p w:rsidR="00EA481F" w:rsidRPr="00DE09FC" w:rsidRDefault="00EA481F"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5)</w:t>
      </w:r>
      <w:r w:rsidRPr="00DE09FC">
        <w:rPr>
          <w:rFonts w:ascii="Verdana" w:hAnsi="Verdana"/>
          <w:spacing w:val="-3"/>
          <w:sz w:val="20"/>
          <w:szCs w:val="20"/>
        </w:rPr>
        <w:tab/>
        <w:t xml:space="preserve">w dniu opublikowania wykazu </w:t>
      </w:r>
      <w:r w:rsidRPr="00DE09FC">
        <w:rPr>
          <w:rFonts w:ascii="Verdana" w:hAnsi="Verdana"/>
          <w:b/>
          <w:spacing w:val="-3"/>
          <w:sz w:val="20"/>
          <w:szCs w:val="20"/>
        </w:rPr>
        <w:t xml:space="preserve">(tj. w dniu </w:t>
      </w:r>
      <w:r>
        <w:rPr>
          <w:rFonts w:ascii="Verdana" w:hAnsi="Verdana"/>
          <w:b/>
          <w:noProof/>
          <w:spacing w:val="3"/>
          <w:sz w:val="20"/>
          <w:highlight w:val="lightGray"/>
        </w:rPr>
        <w:t>25-07-2025</w:t>
      </w:r>
      <w:r w:rsidRPr="00DE09FC">
        <w:rPr>
          <w:rFonts w:ascii="Verdana" w:hAnsi="Verdana"/>
          <w:b/>
          <w:spacing w:val="-3"/>
          <w:sz w:val="20"/>
          <w:szCs w:val="20"/>
        </w:rPr>
        <w:t xml:space="preserve"> r.)</w:t>
      </w:r>
      <w:r w:rsidRPr="00DE09FC">
        <w:rPr>
          <w:rFonts w:ascii="Verdana" w:hAnsi="Verdana"/>
          <w:spacing w:val="-3"/>
          <w:sz w:val="20"/>
          <w:szCs w:val="20"/>
        </w:rPr>
        <w:t xml:space="preserve"> nieruchomości przeznaczonych do dzierżawy, na stronie podmiotowej Biuletynu Informacji Publicznej Krajowego Ośrodka posiadała udziały lub akcje w spółkach handlowych będących właścicielami nieruchomości rolnych lub w spó</w:t>
      </w:r>
      <w:r w:rsidRPr="00DE09FC">
        <w:rPr>
          <w:rFonts w:ascii="Verdana" w:hAnsi="Verdana"/>
          <w:spacing w:val="-3"/>
          <w:sz w:val="20"/>
          <w:szCs w:val="20"/>
        </w:rPr>
        <w:t>ł</w:t>
      </w:r>
      <w:r w:rsidRPr="00DE09FC">
        <w:rPr>
          <w:rFonts w:ascii="Verdana" w:hAnsi="Verdana"/>
          <w:spacing w:val="-3"/>
          <w:sz w:val="20"/>
          <w:szCs w:val="20"/>
        </w:rPr>
        <w:t>ce zależnej lub dominującej</w:t>
      </w:r>
      <w:r w:rsidRPr="00DE09FC">
        <w:rPr>
          <w:rFonts w:ascii="Verdana" w:hAnsi="Verdana"/>
          <w:color w:val="FF0000"/>
          <w:spacing w:val="-3"/>
          <w:sz w:val="20"/>
          <w:szCs w:val="20"/>
        </w:rPr>
        <w:t xml:space="preserve"> </w:t>
      </w:r>
      <w:r w:rsidRPr="00DE09FC">
        <w:rPr>
          <w:rFonts w:ascii="Verdana" w:hAnsi="Verdana"/>
          <w:spacing w:val="-3"/>
          <w:sz w:val="20"/>
          <w:szCs w:val="20"/>
        </w:rPr>
        <w:t>w rozumieniu ustawy z dnia 15 września 2000 r. – Kodeks spółek ha</w:t>
      </w:r>
      <w:r w:rsidRPr="00DE09FC">
        <w:rPr>
          <w:rFonts w:ascii="Verdana" w:hAnsi="Verdana"/>
          <w:spacing w:val="-3"/>
          <w:sz w:val="20"/>
          <w:szCs w:val="20"/>
        </w:rPr>
        <w:t>n</w:t>
      </w:r>
      <w:r w:rsidRPr="00DE09FC">
        <w:rPr>
          <w:rFonts w:ascii="Verdana" w:hAnsi="Verdana"/>
          <w:spacing w:val="-3"/>
          <w:sz w:val="20"/>
          <w:szCs w:val="20"/>
        </w:rPr>
        <w:t>dlowych (Dz. U. z 2022 r. poz. 1467 i 1488),</w:t>
      </w:r>
      <w:r w:rsidRPr="00DE09FC">
        <w:rPr>
          <w:rFonts w:ascii="Verdana" w:hAnsi="Verdana"/>
          <w:color w:val="FF0000"/>
          <w:spacing w:val="-3"/>
          <w:sz w:val="20"/>
          <w:szCs w:val="20"/>
        </w:rPr>
        <w:t xml:space="preserve"> </w:t>
      </w:r>
      <w:r w:rsidRPr="00DE09FC">
        <w:rPr>
          <w:rFonts w:ascii="Verdana" w:hAnsi="Verdana"/>
          <w:spacing w:val="-3"/>
          <w:sz w:val="20"/>
          <w:szCs w:val="20"/>
        </w:rPr>
        <w:t>w stosunku do takiej spółki, z wyjątkiem:</w:t>
      </w:r>
    </w:p>
    <w:p w:rsidR="00EA481F" w:rsidRPr="00DE09FC" w:rsidRDefault="00EA481F"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a)  akcji dopuszczonych do obrotu na rynku giełdowym w rozumieniu ustawy z dnia 29 lipca 2005 r. o obrocie instrumentami finansowymi (Dz. U. 2022, poz. 1500, 1488 i 1933.),</w:t>
      </w:r>
    </w:p>
    <w:p w:rsidR="00EA481F" w:rsidRPr="00DE09FC" w:rsidRDefault="00EA481F"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b)  akcji lub udziałów w spółce, będącej grupą producentów rolnych o której mowa w ustawie z dnia 15 września 2000 r o grupach producentów rolnych i ich związkach oraz zmianie innych ustaw (Dz. U 2022, poz. 395). </w:t>
      </w:r>
    </w:p>
    <w:p w:rsidR="00EA481F" w:rsidRDefault="00EA481F" w:rsidP="00085069">
      <w:pPr>
        <w:pStyle w:val="zlitustzmustliter"/>
        <w:keepNext/>
        <w:spacing w:before="0" w:beforeAutospacing="0" w:after="0" w:afterAutospacing="0" w:line="312" w:lineRule="auto"/>
        <w:jc w:val="both"/>
        <w:rPr>
          <w:rFonts w:ascii="Verdana" w:hAnsi="Verdana"/>
          <w:b/>
          <w:sz w:val="18"/>
          <w:szCs w:val="18"/>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WARUNKI ZAKWALIFIKOWANIA DO UCZESTNICTWA W PRZETARGU:</w:t>
      </w: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Rolnicy indywidualni spełniający warunki określone w UKUR ubiegający się o zakwalifikowanie do uczestnictwa w przetargach zobowiązani są do przedłożenia następujących dokumentów:</w:t>
      </w:r>
    </w:p>
    <w:p w:rsidR="00EA481F" w:rsidRPr="00DE09FC" w:rsidRDefault="00EA481F" w:rsidP="0059478F">
      <w:pPr>
        <w:numPr>
          <w:ilvl w:val="0"/>
          <w:numId w:val="33"/>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hAnsi="Verdana"/>
          <w:spacing w:val="-3"/>
          <w:sz w:val="20"/>
          <w:szCs w:val="20"/>
        </w:rPr>
      </w:pPr>
      <w:r w:rsidRPr="00DE09FC">
        <w:rPr>
          <w:rFonts w:ascii="Verdana" w:hAnsi="Verdana"/>
          <w:color w:val="FF0000"/>
          <w:spacing w:val="-3"/>
          <w:sz w:val="20"/>
          <w:szCs w:val="20"/>
        </w:rPr>
        <w:t xml:space="preserve"> </w:t>
      </w:r>
      <w:r w:rsidRPr="00DE09FC">
        <w:rPr>
          <w:rFonts w:ascii="Verdana" w:hAnsi="Verdana"/>
          <w:spacing w:val="-3"/>
          <w:sz w:val="20"/>
          <w:szCs w:val="20"/>
        </w:rPr>
        <w:t xml:space="preserve">Oświadczenie wg </w:t>
      </w:r>
      <w:r w:rsidRPr="00DE09FC">
        <w:rPr>
          <w:rFonts w:ascii="Verdana" w:hAnsi="Verdana"/>
          <w:b/>
          <w:spacing w:val="-3"/>
          <w:sz w:val="20"/>
          <w:szCs w:val="20"/>
        </w:rPr>
        <w:t xml:space="preserve">wzoru 1 </w:t>
      </w:r>
      <w:r w:rsidRPr="00DE09FC">
        <w:rPr>
          <w:rFonts w:ascii="Verdana" w:hAnsi="Verdana"/>
          <w:spacing w:val="-3"/>
          <w:sz w:val="20"/>
          <w:szCs w:val="20"/>
        </w:rPr>
        <w:t>o:</w:t>
      </w:r>
    </w:p>
    <w:p w:rsidR="00EA481F" w:rsidRPr="00DE09FC" w:rsidRDefault="00EA481F" w:rsidP="0059478F">
      <w:pPr>
        <w:numPr>
          <w:ilvl w:val="0"/>
          <w:numId w:val="34"/>
        </w:numPr>
        <w:tabs>
          <w:tab w:val="left" w:pos="-1440"/>
          <w:tab w:val="left" w:pos="-720"/>
          <w:tab w:val="left" w:pos="0"/>
          <w:tab w:val="left" w:pos="204"/>
          <w:tab w:val="left" w:pos="284"/>
          <w:tab w:val="left" w:pos="720"/>
          <w:tab w:val="left" w:pos="851"/>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nienabyciu kiedykolwiek z Zasobu nieruchomości o powierzchni łącznej co najmniej 300 ha</w:t>
      </w:r>
      <w:r w:rsidRPr="00DE09FC">
        <w:rPr>
          <w:rFonts w:ascii="Verdana" w:hAnsi="Verdana"/>
          <w:spacing w:val="-3"/>
          <w:sz w:val="20"/>
          <w:szCs w:val="20"/>
        </w:rPr>
        <w:t xml:space="preserve"> </w:t>
      </w:r>
      <w:r w:rsidRPr="00DE09FC">
        <w:rPr>
          <w:rFonts w:ascii="Verdana" w:hAnsi="Verdana"/>
          <w:sz w:val="20"/>
          <w:szCs w:val="20"/>
        </w:rPr>
        <w:t>użytków rolnych,</w:t>
      </w:r>
    </w:p>
    <w:p w:rsidR="00EA481F" w:rsidRPr="00DE09FC" w:rsidRDefault="00EA481F" w:rsidP="0059478F">
      <w:pPr>
        <w:numPr>
          <w:ilvl w:val="0"/>
          <w:numId w:val="34"/>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nienaruszeniu postanowień, umowy sprzedaży nieruchomości, określonych w art. 29a ust. 1 pkt 1 lub 2, lub 3, </w:t>
      </w:r>
    </w:p>
    <w:p w:rsidR="00EA481F" w:rsidRPr="00DE09FC" w:rsidRDefault="00EA481F" w:rsidP="0059478F">
      <w:pPr>
        <w:numPr>
          <w:ilvl w:val="0"/>
          <w:numId w:val="34"/>
        </w:numPr>
        <w:tabs>
          <w:tab w:val="left" w:pos="-1440"/>
          <w:tab w:val="left" w:pos="-720"/>
          <w:tab w:val="left" w:pos="0"/>
          <w:tab w:val="left" w:pos="284"/>
          <w:tab w:val="left" w:pos="42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pacing w:val="-3"/>
          <w:sz w:val="20"/>
          <w:szCs w:val="20"/>
        </w:rPr>
        <w:t>nieposiadaniu w dniu opublikowania wykazu nieruchomości przeznaczonych do dzierżawy, udziałów lub akcji w spółkach handlowych będących właścicielami nieruchomości rolnych lub w spółce zależnej lub dominującej w stosunku do takiej spółki, z wyjątkiem:</w:t>
      </w:r>
    </w:p>
    <w:p w:rsidR="00EA481F" w:rsidRPr="00DE09FC" w:rsidRDefault="00EA481F"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a)  akcji dopuszczonych do obrotu na rynku giełdowym w rozumieniu ustawy z dnia 29 lipca 2005 r. o obrocie instrumentami finansowymi (Dz. U. 2022, poz. 1500, 1488 i 1933.),</w:t>
      </w:r>
    </w:p>
    <w:p w:rsidR="00EA481F" w:rsidRPr="00DE09FC" w:rsidRDefault="00EA481F"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 xml:space="preserve">b)  akcji lub udziałów w spółce, będącej grupą producentów rolnych o której mowa w ustawie z dnia 15 września 2000 r o grupach producentów rolnych i ich związkach oraz zmianie innych ustaw (Dz. U 2022, poz. 395). </w:t>
      </w:r>
    </w:p>
    <w:p w:rsidR="00EA481F" w:rsidRPr="00DE09FC" w:rsidRDefault="00EA481F" w:rsidP="0059478F">
      <w:pPr>
        <w:numPr>
          <w:ilvl w:val="0"/>
          <w:numId w:val="34"/>
        </w:numPr>
        <w:tabs>
          <w:tab w:val="left" w:pos="-1440"/>
          <w:tab w:val="left" w:pos="-720"/>
          <w:tab w:val="left" w:pos="0"/>
          <w:tab w:val="left" w:pos="142"/>
          <w:tab w:val="left" w:pos="284"/>
          <w:tab w:val="left" w:pos="567"/>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braku zaległości z tytułu zobowiązań finansowych wobec KOWR, Skarbu Państwa, jednostek samorządu terytorialnego, Zakładu Ubezpieczeń Społecznych lub Kasy Rolniczego Ubezpieczenia Społecznego, a w szczególności zalega z uiszczeniem podatków, opłat lub składek na ubezpieczenia społeczne lub zdrowotne,</w:t>
      </w:r>
    </w:p>
    <w:p w:rsidR="00EA481F" w:rsidRPr="00DE09FC" w:rsidRDefault="00EA481F" w:rsidP="0059478F">
      <w:pPr>
        <w:numPr>
          <w:ilvl w:val="0"/>
          <w:numId w:val="34"/>
        </w:numPr>
        <w:tabs>
          <w:tab w:val="left" w:pos="-1440"/>
          <w:tab w:val="left" w:pos="-720"/>
          <w:tab w:val="left" w:pos="0"/>
          <w:tab w:val="left" w:pos="284"/>
          <w:tab w:val="left" w:pos="516"/>
          <w:tab w:val="left" w:pos="567"/>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niewładaniu nieruchomościami Zasobu bez tytułu prawnego</w:t>
      </w:r>
      <w:r w:rsidRPr="00DE09FC">
        <w:rPr>
          <w:rFonts w:ascii="Verdana" w:hAnsi="Verdana"/>
          <w:spacing w:val="-3"/>
          <w:sz w:val="20"/>
          <w:szCs w:val="20"/>
        </w:rPr>
        <w:t>,</w:t>
      </w:r>
    </w:p>
    <w:p w:rsidR="00EA481F" w:rsidRPr="00DE09FC" w:rsidRDefault="00EA481F" w:rsidP="0059478F">
      <w:pPr>
        <w:numPr>
          <w:ilvl w:val="0"/>
          <w:numId w:val="33"/>
        </w:numPr>
        <w:tabs>
          <w:tab w:val="left" w:pos="-1440"/>
          <w:tab w:val="left" w:pos="-720"/>
          <w:tab w:val="left" w:pos="284"/>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oświadczenie o osobistym prowadzeniu gospodarstwa rolnego i łącznej powierzchni użytków rolnych stanowiących własność, prawo użytkowania wieczystego oraz będących w samoistnym posiadaniu, a także dzierżawionych przez rolnika indywidualnego </w:t>
      </w:r>
      <w:r w:rsidRPr="00DE09FC">
        <w:rPr>
          <w:rFonts w:ascii="Verdana" w:hAnsi="Verdana"/>
          <w:b/>
          <w:spacing w:val="-3"/>
          <w:sz w:val="20"/>
          <w:szCs w:val="20"/>
        </w:rPr>
        <w:t>(wzór 2)</w:t>
      </w:r>
      <w:r w:rsidRPr="00DE09FC">
        <w:rPr>
          <w:rFonts w:ascii="Verdana" w:hAnsi="Verdana"/>
          <w:spacing w:val="-3"/>
          <w:sz w:val="20"/>
          <w:szCs w:val="20"/>
        </w:rPr>
        <w:t>,</w:t>
      </w:r>
    </w:p>
    <w:p w:rsidR="00EA481F" w:rsidRPr="00DE09FC" w:rsidRDefault="00EA481F" w:rsidP="0059478F">
      <w:pPr>
        <w:numPr>
          <w:ilvl w:val="0"/>
          <w:numId w:val="33"/>
        </w:numPr>
        <w:tabs>
          <w:tab w:val="left" w:pos="-1440"/>
          <w:tab w:val="left" w:pos="-720"/>
          <w:tab w:val="left" w:pos="286"/>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w przypadku osoby która prowadzi gospodarstwo przez okres krótszy niż 5 lat – oświadczenie o posiadaniu  kwalifikacji rolniczych, o których mowa w rozporządzeniu MRiRW w sprawie kwalifikacji rolniczych (</w:t>
      </w:r>
      <w:r w:rsidRPr="00DE09FC">
        <w:rPr>
          <w:rFonts w:ascii="Verdana" w:hAnsi="Verdana"/>
          <w:b/>
          <w:spacing w:val="-3"/>
          <w:sz w:val="20"/>
          <w:szCs w:val="20"/>
        </w:rPr>
        <w:t>wg wzoru nr 3</w:t>
      </w:r>
      <w:r w:rsidRPr="00DE09FC">
        <w:rPr>
          <w:rFonts w:ascii="Verdana" w:hAnsi="Verdana"/>
          <w:spacing w:val="-3"/>
          <w:sz w:val="20"/>
          <w:szCs w:val="20"/>
        </w:rPr>
        <w:t>), wraz z kopiami dowodów potwierdzających te kwalifikacje,</w:t>
      </w:r>
    </w:p>
    <w:p w:rsidR="00EA481F" w:rsidRPr="00DE09FC" w:rsidRDefault="00EA481F" w:rsidP="0059478F">
      <w:pPr>
        <w:tabs>
          <w:tab w:val="left" w:pos="-1440"/>
          <w:tab w:val="left" w:pos="-720"/>
          <w:tab w:val="left" w:pos="284"/>
          <w:tab w:val="left" w:pos="516"/>
          <w:tab w:val="left" w:pos="720"/>
          <w:tab w:val="left" w:pos="1152"/>
          <w:tab w:val="left" w:pos="1872"/>
          <w:tab w:val="left" w:pos="2160"/>
        </w:tabs>
        <w:suppressAutoHyphens/>
        <w:spacing w:after="0" w:line="264" w:lineRule="auto"/>
        <w:ind w:left="284"/>
        <w:jc w:val="both"/>
        <w:rPr>
          <w:rFonts w:ascii="Verdana" w:hAnsi="Verdana"/>
          <w:b/>
          <w:spacing w:val="-3"/>
          <w:sz w:val="20"/>
          <w:szCs w:val="20"/>
        </w:rPr>
      </w:pPr>
      <w:r w:rsidRPr="00DE09FC">
        <w:rPr>
          <w:rFonts w:ascii="Verdana" w:hAnsi="Verdana"/>
          <w:b/>
          <w:spacing w:val="-3"/>
          <w:sz w:val="20"/>
          <w:szCs w:val="20"/>
        </w:rPr>
        <w:t>Oryginały dokumentów potwierdzających posiadane wykształcenie okazać będzie trzeba w dniu podpisania umowy dzierżawy</w:t>
      </w:r>
      <w:r>
        <w:rPr>
          <w:rFonts w:ascii="Verdana" w:hAnsi="Verdana"/>
          <w:b/>
          <w:spacing w:val="-3"/>
          <w:sz w:val="20"/>
          <w:szCs w:val="20"/>
        </w:rPr>
        <w:t xml:space="preserve"> pod rygorem jej niepodpisania </w:t>
      </w:r>
      <w:r w:rsidRPr="00DE09FC">
        <w:rPr>
          <w:rFonts w:ascii="Verdana" w:hAnsi="Verdana"/>
          <w:b/>
          <w:spacing w:val="-3"/>
          <w:sz w:val="20"/>
          <w:szCs w:val="20"/>
        </w:rPr>
        <w:t xml:space="preserve">z </w:t>
      </w:r>
      <w:r w:rsidRPr="00DE09FC">
        <w:rPr>
          <w:rFonts w:ascii="Verdana" w:eastAsia="Calibri" w:hAnsi="Verdana"/>
          <w:b/>
          <w:spacing w:val="-3"/>
          <w:sz w:val="20"/>
          <w:szCs w:val="20"/>
        </w:rPr>
        <w:t>przyczyn leżących po stronie uczestnika przetargu</w:t>
      </w:r>
      <w:r w:rsidRPr="00DE09FC">
        <w:rPr>
          <w:rFonts w:ascii="Verdana" w:hAnsi="Verdana"/>
          <w:b/>
          <w:spacing w:val="-3"/>
          <w:sz w:val="20"/>
          <w:szCs w:val="20"/>
        </w:rPr>
        <w:t xml:space="preserve"> i utraty wadium.</w:t>
      </w:r>
    </w:p>
    <w:p w:rsidR="00EA481F" w:rsidRPr="00DE09FC" w:rsidRDefault="00EA481F" w:rsidP="0059478F">
      <w:pPr>
        <w:numPr>
          <w:ilvl w:val="0"/>
          <w:numId w:val="33"/>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4B77C2">
        <w:rPr>
          <w:rFonts w:ascii="Verdana" w:hAnsi="Verdana"/>
          <w:b/>
          <w:spacing w:val="-3"/>
          <w:sz w:val="20"/>
          <w:szCs w:val="20"/>
          <w:highlight w:val="yellow"/>
          <w:u w:val="single"/>
        </w:rPr>
        <w:t>Oryginał</w:t>
      </w:r>
      <w:r>
        <w:rPr>
          <w:rFonts w:ascii="Verdana" w:hAnsi="Verdana"/>
          <w:spacing w:val="-3"/>
          <w:sz w:val="20"/>
          <w:szCs w:val="20"/>
        </w:rPr>
        <w:t xml:space="preserve"> </w:t>
      </w:r>
      <w:r w:rsidRPr="00DE09FC">
        <w:rPr>
          <w:rFonts w:ascii="Verdana" w:hAnsi="Verdana"/>
          <w:spacing w:val="-3"/>
          <w:sz w:val="20"/>
          <w:szCs w:val="20"/>
        </w:rPr>
        <w:t>dokument</w:t>
      </w:r>
      <w:r>
        <w:rPr>
          <w:rFonts w:ascii="Verdana" w:hAnsi="Verdana"/>
          <w:spacing w:val="-3"/>
          <w:sz w:val="20"/>
          <w:szCs w:val="20"/>
        </w:rPr>
        <w:t>u potwierdzającego</w:t>
      </w:r>
      <w:r w:rsidRPr="00DE09FC">
        <w:rPr>
          <w:rFonts w:ascii="Verdana" w:hAnsi="Verdana"/>
          <w:spacing w:val="-3"/>
          <w:sz w:val="20"/>
          <w:szCs w:val="20"/>
        </w:rPr>
        <w:t xml:space="preserve"> zameldowanie na pobyt stały (</w:t>
      </w:r>
      <w:r w:rsidRPr="00DE09FC">
        <w:rPr>
          <w:rFonts w:ascii="Verdana" w:hAnsi="Verdana"/>
          <w:spacing w:val="-3"/>
          <w:sz w:val="20"/>
          <w:szCs w:val="20"/>
          <w:u w:val="single"/>
        </w:rPr>
        <w:t>minimum 5 lat</w:t>
      </w:r>
      <w:r w:rsidRPr="00DE09FC">
        <w:rPr>
          <w:rFonts w:ascii="Verdana" w:hAnsi="Verdana"/>
          <w:spacing w:val="-3"/>
          <w:sz w:val="20"/>
          <w:szCs w:val="20"/>
        </w:rPr>
        <w:t>) w rozumieniu przepisów o ewidencji ludności i dowodach osobistych (zaświadczenie wydane przez gminę ważne jest przez 2 miesiące od chwili wydania, o ile w tym czasie nie nastąpiła</w:t>
      </w:r>
      <w:r>
        <w:rPr>
          <w:rFonts w:ascii="Verdana" w:hAnsi="Verdana"/>
          <w:spacing w:val="-3"/>
          <w:sz w:val="20"/>
          <w:szCs w:val="20"/>
        </w:rPr>
        <w:t xml:space="preserve"> zmiana miejsca zameldowania). </w:t>
      </w:r>
      <w:r w:rsidRPr="00DE09FC">
        <w:rPr>
          <w:rFonts w:ascii="Verdana" w:hAnsi="Verdana"/>
          <w:spacing w:val="-3"/>
          <w:sz w:val="20"/>
          <w:szCs w:val="20"/>
        </w:rPr>
        <w:t xml:space="preserve">Do okresu 5-letniego zameldowania, o którym mowa powyżej, zalicza się okres zamieszkiwania w innej gminie bezpośrednio poprzedzający zmianę miejsca zamieszkania, jeżeli w gminie tej jest albo była położona jedna z nieruchomości rolnych wchodzących w skład </w:t>
      </w:r>
      <w:r w:rsidRPr="00DE09FC">
        <w:rPr>
          <w:rFonts w:ascii="Verdana" w:hAnsi="Verdana"/>
          <w:spacing w:val="-3"/>
          <w:sz w:val="20"/>
          <w:szCs w:val="20"/>
        </w:rPr>
        <w:lastRenderedPageBreak/>
        <w:t xml:space="preserve">gospodarstwa rolnego. Ciągłość całego 5-letniego okresu zameldowania musi wynikać z zaświadczenia wydanego przez gminę. Obowiązek udokumentowania posiadania nieruchomości w poprzedniej gminie zameldowania spoczywa na oferencie, poprzez załączenie np. kserokopii wypisu z ewidencji gruntów, wydruku księgi wieczystej lub aktu notarialnego. </w:t>
      </w:r>
    </w:p>
    <w:p w:rsidR="00EA481F" w:rsidRPr="00DE09FC" w:rsidRDefault="00EA481F" w:rsidP="0059478F">
      <w:pPr>
        <w:spacing w:after="0" w:line="264" w:lineRule="auto"/>
        <w:jc w:val="both"/>
        <w:rPr>
          <w:rFonts w:ascii="Verdana" w:hAnsi="Verdana"/>
          <w:sz w:val="20"/>
          <w:szCs w:val="20"/>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Wzory wymienionych wyżej oświadczeń dostępne są w siedzibie OT </w:t>
      </w:r>
      <w:r w:rsidRPr="00DE09FC">
        <w:rPr>
          <w:rFonts w:ascii="Verdana" w:hAnsi="Verdana" w:cs="Arial"/>
          <w:sz w:val="20"/>
          <w:szCs w:val="20"/>
        </w:rPr>
        <w:t>KOWR</w:t>
      </w:r>
      <w:r w:rsidRPr="00DE09FC">
        <w:rPr>
          <w:rFonts w:ascii="Verdana" w:hAnsi="Verdana"/>
          <w:spacing w:val="-3"/>
          <w:sz w:val="20"/>
          <w:szCs w:val="20"/>
        </w:rPr>
        <w:t xml:space="preserve"> w Bydgoszczy, </w:t>
      </w:r>
      <w:r w:rsidRPr="00DE09FC">
        <w:rPr>
          <w:rFonts w:ascii="Verdana" w:hAnsi="Verdana"/>
          <w:sz w:val="20"/>
          <w:szCs w:val="20"/>
        </w:rPr>
        <w:t xml:space="preserve">Sekcjach Zamiejscowych OT </w:t>
      </w:r>
      <w:r w:rsidRPr="00DE09FC">
        <w:rPr>
          <w:rFonts w:ascii="Verdana" w:hAnsi="Verdana" w:cs="Arial"/>
          <w:sz w:val="20"/>
          <w:szCs w:val="20"/>
        </w:rPr>
        <w:t xml:space="preserve">KOWR, </w:t>
      </w:r>
      <w:r w:rsidRPr="00DE09FC">
        <w:rPr>
          <w:rFonts w:ascii="Verdana" w:hAnsi="Verdana"/>
          <w:spacing w:val="-3"/>
          <w:sz w:val="20"/>
          <w:szCs w:val="20"/>
        </w:rPr>
        <w:t>a także na stronie internetowej KOWR w zakładce „Co rob</w:t>
      </w:r>
      <w:r w:rsidRPr="00DE09FC">
        <w:rPr>
          <w:rFonts w:ascii="Verdana" w:hAnsi="Verdana"/>
          <w:spacing w:val="-3"/>
          <w:sz w:val="20"/>
          <w:szCs w:val="20"/>
        </w:rPr>
        <w:t>i</w:t>
      </w:r>
      <w:r w:rsidRPr="00DE09FC">
        <w:rPr>
          <w:rFonts w:ascii="Verdana" w:hAnsi="Verdana"/>
          <w:spacing w:val="-3"/>
          <w:sz w:val="20"/>
          <w:szCs w:val="20"/>
        </w:rPr>
        <w:t>my/Gospodarowanie zasobem/Dzierżawa nieruchomości/Wzory dokumentów” (</w:t>
      </w:r>
      <w:hyperlink r:id="rId10" w:history="1">
        <w:r w:rsidRPr="00DE09FC">
          <w:rPr>
            <w:rStyle w:val="Hipercze"/>
            <w:rFonts w:ascii="Verdana" w:hAnsi="Verdana"/>
            <w:spacing w:val="-3"/>
            <w:sz w:val="20"/>
            <w:szCs w:val="20"/>
          </w:rPr>
          <w:t>https://www.gov.pl/web/kowr/wzory-dokumentow</w:t>
        </w:r>
      </w:hyperlink>
      <w:r w:rsidRPr="00DE09FC">
        <w:rPr>
          <w:rFonts w:ascii="Verdana" w:hAnsi="Verdana"/>
          <w:spacing w:val="-3"/>
          <w:sz w:val="20"/>
          <w:szCs w:val="20"/>
        </w:rPr>
        <w:t xml:space="preserve">) </w:t>
      </w:r>
      <w:hyperlink w:history="1"/>
      <w:r w:rsidRPr="00DE09FC">
        <w:rPr>
          <w:rFonts w:ascii="Verdana" w:hAnsi="Verdana"/>
          <w:spacing w:val="-3"/>
          <w:sz w:val="20"/>
          <w:szCs w:val="20"/>
        </w:rPr>
        <w:t xml:space="preserve"> oraz podpięte jako załączniki pod ogłoszeniem przetargowym na portalu internetowym KOWR.</w:t>
      </w:r>
    </w:p>
    <w:p w:rsidR="00EA481F"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r w:rsidRPr="00DE09FC">
        <w:rPr>
          <w:rFonts w:ascii="Verdana" w:hAnsi="Verdana"/>
          <w:spacing w:val="-3"/>
          <w:sz w:val="20"/>
          <w:szCs w:val="20"/>
        </w:rPr>
        <w:t>Dowody potwierdzające spełnienie warunków wzięcia udziału w przetargu, przywołane powyżej, winny być aktualne – wystawione nie wcześniej niż na 2 miesiące przed przetargiem (warunek ten nie odn</w:t>
      </w:r>
      <w:r w:rsidRPr="00DE09FC">
        <w:rPr>
          <w:rFonts w:ascii="Verdana" w:hAnsi="Verdana"/>
          <w:spacing w:val="-3"/>
          <w:sz w:val="20"/>
          <w:szCs w:val="20"/>
        </w:rPr>
        <w:t>o</w:t>
      </w:r>
      <w:r w:rsidRPr="00DE09FC">
        <w:rPr>
          <w:rFonts w:ascii="Verdana" w:hAnsi="Verdana"/>
          <w:spacing w:val="-3"/>
          <w:sz w:val="20"/>
          <w:szCs w:val="20"/>
        </w:rPr>
        <w:t>si się do dokumentów określających wykształcenie rolnicze).</w:t>
      </w:r>
    </w:p>
    <w:p w:rsidR="00EA481F"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W przypadku małżonków, pomiędzy którymi istnieje wspólność majątkowa, wnios</w:t>
      </w:r>
      <w:r>
        <w:rPr>
          <w:rFonts w:ascii="Verdana" w:hAnsi="Verdana"/>
          <w:spacing w:val="-3"/>
          <w:sz w:val="20"/>
          <w:szCs w:val="20"/>
        </w:rPr>
        <w:t xml:space="preserve">ek </w:t>
      </w:r>
      <w:r w:rsidRPr="00DE09FC">
        <w:rPr>
          <w:rFonts w:ascii="Verdana" w:hAnsi="Verdana"/>
          <w:spacing w:val="-3"/>
          <w:sz w:val="20"/>
          <w:szCs w:val="20"/>
        </w:rPr>
        <w:t>o zakwalifikow</w:t>
      </w:r>
      <w:r w:rsidRPr="00DE09FC">
        <w:rPr>
          <w:rFonts w:ascii="Verdana" w:hAnsi="Verdana"/>
          <w:spacing w:val="-3"/>
          <w:sz w:val="20"/>
          <w:szCs w:val="20"/>
        </w:rPr>
        <w:t>a</w:t>
      </w:r>
      <w:r w:rsidRPr="00DE09FC">
        <w:rPr>
          <w:rFonts w:ascii="Verdana" w:hAnsi="Verdana"/>
          <w:spacing w:val="-3"/>
          <w:sz w:val="20"/>
          <w:szCs w:val="20"/>
        </w:rPr>
        <w:t xml:space="preserve">nie do uczestnictwa w przetargu może być złożony </w:t>
      </w:r>
      <w:r w:rsidRPr="00DE09FC">
        <w:rPr>
          <w:rFonts w:ascii="Verdana" w:hAnsi="Verdana"/>
          <w:spacing w:val="-3"/>
          <w:sz w:val="20"/>
          <w:szCs w:val="20"/>
          <w:u w:val="single"/>
        </w:rPr>
        <w:t>tylko</w:t>
      </w:r>
      <w:r w:rsidRPr="00DE09FC">
        <w:rPr>
          <w:rFonts w:ascii="Verdana" w:hAnsi="Verdana"/>
          <w:spacing w:val="-3"/>
          <w:sz w:val="20"/>
          <w:szCs w:val="20"/>
        </w:rPr>
        <w:t xml:space="preserve"> przez jednego współmałżonka (nawet jeżeli obydwoje spełniają warunki zakwalifikowania).</w:t>
      </w: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Dopuszcza się złożenie kopii dokumentu potwierdzająceg</w:t>
      </w:r>
      <w:r>
        <w:rPr>
          <w:rFonts w:ascii="Verdana" w:hAnsi="Verdana"/>
          <w:spacing w:val="-3"/>
          <w:sz w:val="20"/>
          <w:szCs w:val="20"/>
        </w:rPr>
        <w:t xml:space="preserve">o zameldowanie na pobyt stały, </w:t>
      </w:r>
      <w:r w:rsidRPr="00DE09FC">
        <w:rPr>
          <w:rFonts w:ascii="Verdana" w:hAnsi="Verdana"/>
          <w:spacing w:val="-3"/>
          <w:sz w:val="20"/>
          <w:szCs w:val="20"/>
        </w:rPr>
        <w:t>o którym mowa powyżej, w przypadku gdy oryginał tego dokumen</w:t>
      </w:r>
      <w:r>
        <w:rPr>
          <w:rFonts w:ascii="Verdana" w:hAnsi="Verdana"/>
          <w:spacing w:val="-3"/>
          <w:sz w:val="20"/>
          <w:szCs w:val="20"/>
        </w:rPr>
        <w:t xml:space="preserve">tu nie utracił swojej ważności </w:t>
      </w:r>
      <w:r w:rsidRPr="00DE09FC">
        <w:rPr>
          <w:rFonts w:ascii="Verdana" w:hAnsi="Verdana"/>
          <w:spacing w:val="-3"/>
          <w:sz w:val="20"/>
          <w:szCs w:val="20"/>
        </w:rPr>
        <w:t>i został złożony do innego przetargu organizowane</w:t>
      </w:r>
      <w:r>
        <w:rPr>
          <w:rFonts w:ascii="Verdana" w:hAnsi="Verdana"/>
          <w:spacing w:val="-3"/>
          <w:sz w:val="20"/>
          <w:szCs w:val="20"/>
        </w:rPr>
        <w:t xml:space="preserve">go przez OT KOWR w Bydgoszczy, </w:t>
      </w:r>
      <w:r w:rsidRPr="00DE09FC">
        <w:rPr>
          <w:rFonts w:ascii="Verdana" w:hAnsi="Verdana"/>
          <w:spacing w:val="-3"/>
          <w:sz w:val="20"/>
          <w:szCs w:val="20"/>
        </w:rPr>
        <w:t>z jednoczesnym wskazaniem na piśmie, do jakiego przetargu zostały złożone oryginalne dokumenty.</w:t>
      </w:r>
    </w:p>
    <w:p w:rsidR="00EA481F"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Przy ustalaniu powierzchni użytków rolnych wchodzących w skład gospodarstwa rodzinnego rolnika indywidualnego i będących przedmiotem współwłasności uwzględnia się powierzchnię nieruchomości rolnych odpowiadających udziałowi we współwłasności takich n</w:t>
      </w:r>
      <w:r>
        <w:rPr>
          <w:rFonts w:ascii="Verdana" w:hAnsi="Verdana"/>
          <w:spacing w:val="-3"/>
          <w:sz w:val="20"/>
          <w:szCs w:val="20"/>
        </w:rPr>
        <w:t xml:space="preserve">ieruchomości, </w:t>
      </w:r>
      <w:r w:rsidRPr="00DE09FC">
        <w:rPr>
          <w:rFonts w:ascii="Verdana" w:hAnsi="Verdana"/>
          <w:spacing w:val="-3"/>
          <w:sz w:val="20"/>
          <w:szCs w:val="20"/>
        </w:rPr>
        <w:t>a w przypadku wspó</w:t>
      </w:r>
      <w:r w:rsidRPr="00DE09FC">
        <w:rPr>
          <w:rFonts w:ascii="Verdana" w:hAnsi="Verdana"/>
          <w:spacing w:val="-3"/>
          <w:sz w:val="20"/>
          <w:szCs w:val="20"/>
        </w:rPr>
        <w:t>ł</w:t>
      </w:r>
      <w:r w:rsidRPr="00DE09FC">
        <w:rPr>
          <w:rFonts w:ascii="Verdana" w:hAnsi="Verdana"/>
          <w:spacing w:val="-3"/>
          <w:sz w:val="20"/>
          <w:szCs w:val="20"/>
        </w:rPr>
        <w:t>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Użytki rolne stanowią: grunty orne, sady, łąki trwałe, pastwiska trwałe, grunty rolne zabudowane, grunty pod stawami, grunty pod rowami.</w:t>
      </w:r>
    </w:p>
    <w:p w:rsidR="00EA481F" w:rsidRPr="00A752E6" w:rsidRDefault="00EA481F" w:rsidP="00085069">
      <w:pPr>
        <w:pStyle w:val="zlitustzmustliter"/>
        <w:keepNext/>
        <w:spacing w:before="0" w:beforeAutospacing="0" w:after="0" w:afterAutospacing="0" w:line="312" w:lineRule="auto"/>
        <w:jc w:val="both"/>
        <w:rPr>
          <w:rFonts w:ascii="Verdana" w:hAnsi="Verdana"/>
          <w:b/>
          <w:sz w:val="18"/>
          <w:szCs w:val="18"/>
        </w:rPr>
      </w:pPr>
    </w:p>
    <w:p w:rsidR="00EA481F" w:rsidRPr="00DE09FC" w:rsidRDefault="00EA481F" w:rsidP="0059478F">
      <w:pPr>
        <w:autoSpaceDE w:val="0"/>
        <w:autoSpaceDN w:val="0"/>
        <w:adjustRightInd w:val="0"/>
        <w:spacing w:after="0" w:line="264" w:lineRule="auto"/>
        <w:jc w:val="both"/>
        <w:rPr>
          <w:rFonts w:ascii="Verdana" w:hAnsi="Verdana"/>
          <w:b/>
          <w:i/>
          <w:sz w:val="20"/>
          <w:szCs w:val="20"/>
        </w:rPr>
      </w:pPr>
      <w:r w:rsidRPr="00DE09FC">
        <w:rPr>
          <w:rFonts w:ascii="Verdana" w:hAnsi="Verdana"/>
          <w:b/>
          <w:spacing w:val="-3"/>
          <w:sz w:val="20"/>
          <w:szCs w:val="20"/>
        </w:rPr>
        <w:t>Warunkiem zakwalifikowania do uczestnictwa w przetargu jest złożenie</w:t>
      </w:r>
      <w:r w:rsidRPr="00DE09FC">
        <w:rPr>
          <w:rFonts w:ascii="Verdana" w:hAnsi="Verdana"/>
          <w:spacing w:val="-3"/>
          <w:sz w:val="20"/>
          <w:szCs w:val="20"/>
        </w:rPr>
        <w:t xml:space="preserve"> przez zainteresow</w:t>
      </w:r>
      <w:r w:rsidRPr="00DE09FC">
        <w:rPr>
          <w:rFonts w:ascii="Verdana" w:hAnsi="Verdana"/>
          <w:spacing w:val="-3"/>
          <w:sz w:val="20"/>
          <w:szCs w:val="20"/>
        </w:rPr>
        <w:t>a</w:t>
      </w:r>
      <w:r w:rsidRPr="00DE09FC">
        <w:rPr>
          <w:rFonts w:ascii="Verdana" w:hAnsi="Verdana"/>
          <w:spacing w:val="-3"/>
          <w:sz w:val="20"/>
          <w:szCs w:val="20"/>
        </w:rPr>
        <w:t>ną osobę powyższych dokumentów (wzór nr 1, 2, 3 wraz z załącznikami, tj. świadectwem ukończenia szkoły i zaświadczeniem o zameldowaniu na pobyt stały), nie później niż</w:t>
      </w:r>
      <w:r w:rsidRPr="00DE09FC">
        <w:rPr>
          <w:rFonts w:ascii="Verdana" w:hAnsi="Verdana"/>
          <w:b/>
          <w:spacing w:val="-3"/>
          <w:sz w:val="20"/>
          <w:szCs w:val="20"/>
        </w:rPr>
        <w:t xml:space="preserve"> do dnia </w:t>
      </w:r>
      <w:r>
        <w:rPr>
          <w:rFonts w:ascii="Verdana" w:hAnsi="Verdana"/>
          <w:b/>
          <w:noProof/>
          <w:spacing w:val="-3"/>
          <w:sz w:val="20"/>
        </w:rPr>
        <w:t>22-10-2025</w:t>
      </w:r>
      <w:r>
        <w:rPr>
          <w:rFonts w:ascii="Verdana" w:hAnsi="Verdana"/>
          <w:b/>
          <w:spacing w:val="-3"/>
          <w:sz w:val="20"/>
        </w:rPr>
        <w:t xml:space="preserve"> </w:t>
      </w:r>
      <w:r w:rsidRPr="00DE09FC">
        <w:rPr>
          <w:rFonts w:ascii="Verdana" w:hAnsi="Verdana"/>
          <w:b/>
          <w:spacing w:val="-3"/>
          <w:sz w:val="20"/>
          <w:szCs w:val="20"/>
        </w:rPr>
        <w:t>r. do godz. 15</w:t>
      </w:r>
      <w:r w:rsidRPr="00DE09FC">
        <w:rPr>
          <w:rFonts w:ascii="Verdana" w:hAnsi="Verdana"/>
          <w:b/>
          <w:spacing w:val="-3"/>
          <w:sz w:val="20"/>
          <w:szCs w:val="20"/>
          <w:vertAlign w:val="superscript"/>
        </w:rPr>
        <w:t>00</w:t>
      </w:r>
      <w:r w:rsidRPr="00DE09FC">
        <w:rPr>
          <w:rFonts w:ascii="Verdana" w:hAnsi="Verdana"/>
          <w:b/>
          <w:spacing w:val="-3"/>
          <w:sz w:val="20"/>
          <w:szCs w:val="20"/>
        </w:rPr>
        <w:t xml:space="preserve"> w</w:t>
      </w:r>
      <w:r w:rsidRPr="0056760C">
        <w:rPr>
          <w:rFonts w:ascii="Verdana" w:hAnsi="Verdana"/>
          <w:sz w:val="20"/>
          <w:szCs w:val="20"/>
        </w:rPr>
        <w:t> </w:t>
      </w:r>
      <w:r w:rsidRPr="0059478F">
        <w:rPr>
          <w:rFonts w:ascii="Verdana" w:hAnsi="Verdana"/>
          <w:b/>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8</w:t>
      </w:r>
      <w:r>
        <w:rPr>
          <w:rFonts w:ascii="Verdana" w:hAnsi="Verdana" w:cs="Arial"/>
          <w:sz w:val="20"/>
          <w:szCs w:val="20"/>
        </w:rPr>
        <w:t>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w:t>
      </w:r>
      <w:r w:rsidRPr="00DE09FC">
        <w:rPr>
          <w:rFonts w:ascii="Verdana" w:hAnsi="Verdana"/>
          <w:spacing w:val="-3"/>
          <w:sz w:val="20"/>
          <w:szCs w:val="20"/>
        </w:rPr>
        <w:t>, w zamkniętej kopercie z napisem „</w:t>
      </w:r>
      <w:r w:rsidRPr="00DE09FC">
        <w:rPr>
          <w:rFonts w:ascii="Verdana" w:eastAsia="Calibri" w:hAnsi="Verdana" w:cs="TT1CAt00"/>
          <w:b/>
          <w:i/>
          <w:sz w:val="20"/>
          <w:szCs w:val="20"/>
        </w:rPr>
        <w:t xml:space="preserve">Przetarg ograniczony na dzierżawę obręb </w:t>
      </w:r>
      <w:r w:rsidRPr="00E97D81">
        <w:rPr>
          <w:rFonts w:ascii="Verdana" w:eastAsia="Calibri" w:hAnsi="Verdana" w:cs="TT1CAt00"/>
          <w:b/>
          <w:i/>
          <w:noProof/>
          <w:sz w:val="20"/>
          <w:szCs w:val="20"/>
          <w:highlight w:val="green"/>
        </w:rPr>
        <w:t>Wąsosz</w:t>
      </w:r>
      <w:r w:rsidRPr="00E81FB9">
        <w:rPr>
          <w:rFonts w:ascii="Verdana" w:eastAsia="Calibri" w:hAnsi="Verdana" w:cs="TT1CAt00"/>
          <w:b/>
          <w:i/>
          <w:sz w:val="20"/>
          <w:szCs w:val="20"/>
          <w:highlight w:val="green"/>
        </w:rPr>
        <w:t xml:space="preserve"> działka nr </w:t>
      </w:r>
      <w:r w:rsidRPr="00E97D81">
        <w:rPr>
          <w:rFonts w:ascii="Verdana" w:eastAsia="Calibri" w:hAnsi="Verdana" w:cs="TT1CAt00"/>
          <w:b/>
          <w:i/>
          <w:noProof/>
          <w:sz w:val="20"/>
          <w:szCs w:val="20"/>
          <w:highlight w:val="green"/>
        </w:rPr>
        <w:t>8</w:t>
      </w:r>
      <w:r>
        <w:rPr>
          <w:rFonts w:ascii="Verdana" w:eastAsia="Calibri" w:hAnsi="Verdana" w:cs="TT1CAt00"/>
          <w:b/>
          <w:i/>
          <w:sz w:val="20"/>
          <w:szCs w:val="20"/>
        </w:rPr>
        <w:t xml:space="preserve"> </w:t>
      </w:r>
      <w:r w:rsidRPr="00DE09FC">
        <w:rPr>
          <w:rFonts w:ascii="Verdana" w:eastAsia="Calibri" w:hAnsi="Verdana" w:cs="TT1CAt00"/>
          <w:b/>
          <w:i/>
          <w:sz w:val="20"/>
          <w:szCs w:val="20"/>
        </w:rPr>
        <w:t>imię i nazwisko, adres i nr tel. oferenta</w:t>
      </w:r>
      <w:r w:rsidRPr="00DE09FC">
        <w:rPr>
          <w:rFonts w:ascii="Verdana" w:eastAsia="Calibri" w:hAnsi="Verdana" w:cs="TT18Ct00"/>
          <w:b/>
          <w:i/>
          <w:sz w:val="20"/>
          <w:szCs w:val="20"/>
        </w:rPr>
        <w:t>”.</w:t>
      </w:r>
    </w:p>
    <w:p w:rsidR="00EA481F" w:rsidRPr="00DE09FC" w:rsidRDefault="00EA481F"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Uprzejmie informuje się, że KOWR nie dysponuje kopertami</w:t>
      </w:r>
      <w:r w:rsidRPr="00DE09FC">
        <w:rPr>
          <w:rFonts w:ascii="Verdana" w:hAnsi="Verdana"/>
          <w:spacing w:val="-3"/>
          <w:sz w:val="20"/>
          <w:szCs w:val="20"/>
        </w:rPr>
        <w:t>.</w:t>
      </w:r>
      <w:r w:rsidRPr="00DE09FC">
        <w:rPr>
          <w:rFonts w:ascii="Verdana" w:hAnsi="Verdana"/>
          <w:b/>
          <w:spacing w:val="-3"/>
          <w:sz w:val="20"/>
          <w:szCs w:val="20"/>
        </w:rPr>
        <w:t xml:space="preserve"> </w:t>
      </w:r>
      <w:r w:rsidRPr="00DE09FC">
        <w:rPr>
          <w:rFonts w:ascii="Verdana" w:hAnsi="Verdana"/>
          <w:sz w:val="20"/>
          <w:szCs w:val="20"/>
        </w:rPr>
        <w:t>Dokumenty przesłane pocztą zakwalifikowane zostaną do rozpatrzenia pod warunkiem ich dostarczenia przez pocztę do  </w:t>
      </w:r>
      <w:r>
        <w:rPr>
          <w:rFonts w:ascii="Verdana" w:hAnsi="Verdana"/>
          <w:sz w:val="20"/>
          <w:szCs w:val="20"/>
        </w:rPr>
        <w:t>siedziby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 xml:space="preserve"> </w:t>
      </w:r>
      <w:r w:rsidRPr="00DE09FC">
        <w:rPr>
          <w:rFonts w:ascii="Verdana" w:hAnsi="Verdana"/>
          <w:sz w:val="20"/>
          <w:szCs w:val="20"/>
        </w:rPr>
        <w:t xml:space="preserve">do dnia </w:t>
      </w:r>
      <w:r>
        <w:rPr>
          <w:rFonts w:ascii="Verdana" w:hAnsi="Verdana"/>
          <w:b/>
          <w:noProof/>
          <w:spacing w:val="-3"/>
          <w:sz w:val="20"/>
        </w:rPr>
        <w:t>22-10-2025</w:t>
      </w:r>
      <w:r w:rsidRPr="00DE09FC">
        <w:rPr>
          <w:rFonts w:ascii="Verdana" w:hAnsi="Verdana"/>
          <w:b/>
          <w:noProof/>
          <w:spacing w:val="-3"/>
          <w:sz w:val="20"/>
          <w:szCs w:val="20"/>
        </w:rPr>
        <w:t xml:space="preserve"> </w:t>
      </w:r>
      <w:r w:rsidRPr="0059478F">
        <w:rPr>
          <w:rFonts w:ascii="Verdana" w:hAnsi="Verdana"/>
          <w:b/>
          <w:sz w:val="20"/>
          <w:szCs w:val="20"/>
        </w:rPr>
        <w:t>r</w:t>
      </w:r>
      <w:r w:rsidRPr="00DE09FC">
        <w:rPr>
          <w:rFonts w:ascii="Verdana" w:hAnsi="Verdana"/>
          <w:sz w:val="20"/>
          <w:szCs w:val="20"/>
        </w:rPr>
        <w:t xml:space="preserve">. do godz. </w:t>
      </w:r>
      <w:r w:rsidRPr="0059478F">
        <w:rPr>
          <w:rFonts w:ascii="Verdana" w:hAnsi="Verdana"/>
          <w:b/>
          <w:sz w:val="20"/>
          <w:szCs w:val="20"/>
        </w:rPr>
        <w:t>15</w:t>
      </w:r>
      <w:r w:rsidRPr="0059478F">
        <w:rPr>
          <w:rFonts w:ascii="Verdana" w:hAnsi="Verdana"/>
          <w:b/>
          <w:sz w:val="20"/>
          <w:szCs w:val="20"/>
          <w:vertAlign w:val="superscript"/>
        </w:rPr>
        <w:t>00</w:t>
      </w:r>
      <w:r w:rsidRPr="00DE09FC">
        <w:rPr>
          <w:rFonts w:ascii="Verdana" w:hAnsi="Verdana"/>
          <w:spacing w:val="-3"/>
          <w:sz w:val="20"/>
          <w:szCs w:val="20"/>
        </w:rPr>
        <w:t xml:space="preserve">). </w:t>
      </w: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EA481F"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Lista osób zakwalifikowanych do przetargu oraz osób, które nie złożyły wszystkich wym</w:t>
      </w:r>
      <w:r w:rsidRPr="00A752E6">
        <w:rPr>
          <w:rFonts w:ascii="Verdana" w:hAnsi="Verdana"/>
          <w:b/>
          <w:spacing w:val="-3"/>
          <w:sz w:val="20"/>
        </w:rPr>
        <w:t>a</w:t>
      </w:r>
      <w:r w:rsidRPr="00A752E6">
        <w:rPr>
          <w:rFonts w:ascii="Verdana" w:hAnsi="Verdana"/>
          <w:b/>
          <w:spacing w:val="-3"/>
          <w:sz w:val="20"/>
        </w:rPr>
        <w:t>ganych</w:t>
      </w:r>
      <w:r w:rsidRPr="00A752E6">
        <w:rPr>
          <w:rFonts w:ascii="Verdana" w:hAnsi="Verdana"/>
          <w:spacing w:val="-3"/>
          <w:sz w:val="20"/>
        </w:rPr>
        <w:t xml:space="preserve"> dokumentów z zaznaczeniem brakujących dokumentów lub posiadają zaległości finansowe wobec KOWR,</w:t>
      </w:r>
      <w:r w:rsidRPr="00A752E6">
        <w:rPr>
          <w:rFonts w:ascii="Verdana" w:hAnsi="Verdana"/>
          <w:b/>
          <w:spacing w:val="-3"/>
          <w:sz w:val="20"/>
        </w:rPr>
        <w:t xml:space="preserve"> </w:t>
      </w:r>
      <w:r w:rsidRPr="00A752E6">
        <w:rPr>
          <w:rFonts w:ascii="Verdana" w:hAnsi="Verdana"/>
          <w:spacing w:val="-3"/>
          <w:sz w:val="20"/>
        </w:rPr>
        <w:t>zostanie wywieszona na tablicy ogłoszeń w</w:t>
      </w:r>
      <w:r w:rsidRPr="0056760C">
        <w:rPr>
          <w:rFonts w:ascii="Verdana" w:hAnsi="Verdana"/>
          <w:sz w:val="20"/>
          <w:szCs w:val="20"/>
        </w:rPr>
        <w:t> </w:t>
      </w:r>
      <w:r>
        <w:rPr>
          <w:rFonts w:ascii="Verdana" w:hAnsi="Verdana"/>
          <w:sz w:val="20"/>
          <w:szCs w:val="20"/>
        </w:rPr>
        <w:t xml:space="preserve">Siedzibie Sekcji Zamiejscowej Krajowego Ośrodka Wsparcia Rolnictwa w Lubostroniu </w:t>
      </w:r>
      <w:r w:rsidRPr="00A752E6">
        <w:rPr>
          <w:rFonts w:ascii="Verdana" w:hAnsi="Verdana"/>
          <w:spacing w:val="-3"/>
          <w:sz w:val="20"/>
        </w:rPr>
        <w:t xml:space="preserve">oraz opublikowana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t>
      </w:r>
      <w:r w:rsidRPr="00A752E6">
        <w:rPr>
          <w:rFonts w:ascii="Verdana" w:hAnsi="Verdana"/>
          <w:b/>
          <w:spacing w:val="-3"/>
          <w:sz w:val="20"/>
        </w:rPr>
        <w:t xml:space="preserve">w dniu </w:t>
      </w:r>
      <w:r>
        <w:rPr>
          <w:rFonts w:ascii="Verdana" w:hAnsi="Verdana"/>
          <w:b/>
          <w:noProof/>
          <w:spacing w:val="-3"/>
          <w:sz w:val="20"/>
        </w:rPr>
        <w:t>24-10-2025</w:t>
      </w:r>
      <w:r>
        <w:rPr>
          <w:rFonts w:ascii="Verdana" w:hAnsi="Verdana"/>
          <w:b/>
          <w:spacing w:val="-3"/>
          <w:sz w:val="20"/>
        </w:rPr>
        <w:t xml:space="preserve"> r.</w:t>
      </w:r>
      <w:r w:rsidRPr="00A752E6">
        <w:rPr>
          <w:rFonts w:ascii="Verdana" w:hAnsi="Verdana"/>
          <w:b/>
          <w:spacing w:val="-3"/>
          <w:sz w:val="20"/>
        </w:rPr>
        <w:t xml:space="preserve"> od godz. 12</w:t>
      </w:r>
      <w:r w:rsidRPr="00A752E6">
        <w:rPr>
          <w:rFonts w:ascii="Verdana" w:hAnsi="Verdana"/>
          <w:b/>
          <w:spacing w:val="-3"/>
          <w:sz w:val="20"/>
          <w:vertAlign w:val="superscript"/>
        </w:rPr>
        <w:t>00</w:t>
      </w:r>
      <w:r>
        <w:rPr>
          <w:rFonts w:ascii="Verdana" w:hAnsi="Verdana"/>
          <w:b/>
          <w:spacing w:val="-3"/>
          <w:sz w:val="20"/>
        </w:rPr>
        <w:t>.</w:t>
      </w: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EA481F" w:rsidRPr="00A752E6" w:rsidRDefault="00EA481F" w:rsidP="004A2DE1">
      <w:pPr>
        <w:spacing w:after="0" w:line="288" w:lineRule="auto"/>
        <w:jc w:val="both"/>
        <w:rPr>
          <w:rFonts w:ascii="Verdana" w:hAnsi="Verdana"/>
          <w:b/>
          <w:sz w:val="20"/>
        </w:rPr>
      </w:pPr>
      <w:r w:rsidRPr="00A752E6">
        <w:rPr>
          <w:rFonts w:ascii="Verdana" w:hAnsi="Verdana"/>
          <w:b/>
          <w:sz w:val="20"/>
        </w:rPr>
        <w:t>Osoby, które nie złożyły wszystkich wymaganych dokumentów niezbędnych do zakwal</w:t>
      </w:r>
      <w:r w:rsidRPr="00A752E6">
        <w:rPr>
          <w:rFonts w:ascii="Verdana" w:hAnsi="Verdana"/>
          <w:b/>
          <w:sz w:val="20"/>
        </w:rPr>
        <w:t>i</w:t>
      </w:r>
      <w:r w:rsidRPr="00A752E6">
        <w:rPr>
          <w:rFonts w:ascii="Verdana" w:hAnsi="Verdana"/>
          <w:b/>
          <w:sz w:val="20"/>
        </w:rPr>
        <w:t xml:space="preserve">fikowania do uczestnictwa w przetargu, będą miały możliwość uzupełnienia brakujących dokumentów, jeżeli najpóźniej do dnia </w:t>
      </w:r>
      <w:r>
        <w:rPr>
          <w:rFonts w:ascii="Verdana" w:hAnsi="Verdana"/>
          <w:b/>
          <w:noProof/>
          <w:spacing w:val="-3"/>
          <w:sz w:val="20"/>
        </w:rPr>
        <w:t>29-10-2025</w:t>
      </w:r>
      <w:r>
        <w:rPr>
          <w:rFonts w:ascii="Verdana" w:hAnsi="Verdana"/>
          <w:b/>
          <w:spacing w:val="-3"/>
          <w:sz w:val="20"/>
        </w:rPr>
        <w:t xml:space="preserve"> </w:t>
      </w:r>
      <w:r w:rsidRPr="00A752E6">
        <w:rPr>
          <w:rFonts w:ascii="Verdana" w:hAnsi="Verdana"/>
          <w:b/>
          <w:spacing w:val="-3"/>
          <w:sz w:val="20"/>
        </w:rPr>
        <w:t>r</w:t>
      </w:r>
      <w:r w:rsidRPr="00A752E6">
        <w:rPr>
          <w:rFonts w:ascii="Verdana" w:hAnsi="Verdana"/>
          <w:b/>
          <w:sz w:val="20"/>
        </w:rPr>
        <w:t>. do godziny 15</w:t>
      </w:r>
      <w:r w:rsidRPr="00A752E6">
        <w:rPr>
          <w:rFonts w:ascii="Verdana" w:hAnsi="Verdana"/>
          <w:b/>
          <w:sz w:val="20"/>
          <w:vertAlign w:val="superscript"/>
        </w:rPr>
        <w:t>00</w:t>
      </w:r>
      <w:r w:rsidRPr="00A752E6">
        <w:rPr>
          <w:rFonts w:ascii="Verdana" w:hAnsi="Verdana"/>
          <w:b/>
          <w:sz w:val="20"/>
        </w:rPr>
        <w:t xml:space="preserve"> </w:t>
      </w:r>
      <w:r w:rsidRPr="00A752E6">
        <w:rPr>
          <w:rFonts w:ascii="Verdana" w:hAnsi="Verdana"/>
          <w:sz w:val="20"/>
        </w:rPr>
        <w:t>złożą brakujące d</w:t>
      </w:r>
      <w:r w:rsidRPr="00A752E6">
        <w:rPr>
          <w:rFonts w:ascii="Verdana" w:hAnsi="Verdana"/>
          <w:sz w:val="20"/>
        </w:rPr>
        <w:t>o</w:t>
      </w:r>
      <w:r w:rsidRPr="00A752E6">
        <w:rPr>
          <w:rFonts w:ascii="Verdana" w:hAnsi="Verdana"/>
          <w:sz w:val="20"/>
        </w:rPr>
        <w:t xml:space="preserve">kumenty </w:t>
      </w:r>
      <w:r w:rsidRPr="0056760C">
        <w:rPr>
          <w:rFonts w:ascii="Verdana" w:hAnsi="Verdana"/>
          <w:sz w:val="20"/>
          <w:szCs w:val="20"/>
        </w:rPr>
        <w:t>w </w:t>
      </w:r>
      <w:r>
        <w:rPr>
          <w:rFonts w:ascii="Verdana" w:hAnsi="Verdana"/>
          <w:sz w:val="20"/>
          <w:szCs w:val="20"/>
        </w:rPr>
        <w:t>siedzibie Sekcji Zamiejscowej OT KOWR w Lubostroniu</w:t>
      </w:r>
      <w:r>
        <w:rPr>
          <w:rFonts w:ascii="Verdana" w:hAnsi="Verdana" w:cs="Arial"/>
          <w:sz w:val="20"/>
          <w:szCs w:val="20"/>
        </w:rPr>
        <w:t>.</w:t>
      </w:r>
      <w:r w:rsidRPr="00A752E6">
        <w:rPr>
          <w:rFonts w:ascii="Verdana" w:hAnsi="Verdana"/>
          <w:b/>
          <w:sz w:val="20"/>
        </w:rPr>
        <w:t xml:space="preserve"> </w:t>
      </w:r>
      <w:r w:rsidRPr="00A752E6">
        <w:rPr>
          <w:rFonts w:ascii="Verdana" w:hAnsi="Verdana"/>
          <w:sz w:val="20"/>
        </w:rPr>
        <w:t xml:space="preserve">Dokumenty przesłane pocztą </w:t>
      </w:r>
      <w:r w:rsidRPr="00A752E6">
        <w:rPr>
          <w:rFonts w:ascii="Verdana" w:hAnsi="Verdana"/>
          <w:sz w:val="20"/>
        </w:rPr>
        <w:lastRenderedPageBreak/>
        <w:t xml:space="preserve">zakwalifikowane zostaną do rozpatrzenia pod warunkiem ich dostarczenia przez pocztę do </w:t>
      </w:r>
      <w:r>
        <w:rPr>
          <w:rFonts w:ascii="Verdana" w:hAnsi="Verdana"/>
          <w:sz w:val="20"/>
          <w:szCs w:val="20"/>
        </w:rPr>
        <w:t xml:space="preserve">siedziby Sekcji Zamiejscowej OT KOWR w Lubostroniu </w:t>
      </w:r>
      <w:r w:rsidRPr="00A752E6">
        <w:rPr>
          <w:rFonts w:ascii="Verdana" w:hAnsi="Verdana"/>
          <w:b/>
          <w:sz w:val="20"/>
        </w:rPr>
        <w:t xml:space="preserve">do dnia </w:t>
      </w:r>
      <w:r>
        <w:rPr>
          <w:rFonts w:ascii="Verdana" w:hAnsi="Verdana"/>
          <w:b/>
          <w:noProof/>
          <w:spacing w:val="-3"/>
          <w:sz w:val="20"/>
        </w:rPr>
        <w:t>29-10-2025</w:t>
      </w:r>
      <w:r w:rsidRPr="00A752E6">
        <w:rPr>
          <w:rFonts w:ascii="Verdana" w:hAnsi="Verdana"/>
          <w:b/>
          <w:sz w:val="20"/>
        </w:rPr>
        <w:t xml:space="preserve"> r. do godz. 15</w:t>
      </w:r>
      <w:r w:rsidRPr="00A752E6">
        <w:rPr>
          <w:rFonts w:ascii="Verdana" w:hAnsi="Verdana"/>
          <w:b/>
          <w:sz w:val="20"/>
          <w:vertAlign w:val="superscript"/>
        </w:rPr>
        <w:t>00</w:t>
      </w:r>
      <w:r w:rsidRPr="00A752E6">
        <w:rPr>
          <w:rFonts w:ascii="Verdana" w:hAnsi="Verdana"/>
          <w:b/>
          <w:sz w:val="20"/>
        </w:rPr>
        <w:t>.</w:t>
      </w:r>
    </w:p>
    <w:p w:rsidR="00EA481F" w:rsidRPr="00FA1C3E"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Osoby, które w wyżej wymienionych terminach i miejscu nie złożą wymaganych dokume</w:t>
      </w:r>
      <w:r w:rsidRPr="00A752E6">
        <w:rPr>
          <w:rFonts w:ascii="Verdana" w:hAnsi="Verdana"/>
          <w:b/>
          <w:spacing w:val="-3"/>
          <w:sz w:val="20"/>
        </w:rPr>
        <w:t>n</w:t>
      </w:r>
      <w:r w:rsidRPr="00A752E6">
        <w:rPr>
          <w:rFonts w:ascii="Verdana" w:hAnsi="Verdana"/>
          <w:b/>
          <w:spacing w:val="-3"/>
          <w:sz w:val="20"/>
        </w:rPr>
        <w:t>tów nie zostaną dopuszczone do uczestnictwa w przetargu.</w:t>
      </w: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bCs/>
          <w:spacing w:val="1"/>
          <w:sz w:val="20"/>
          <w:u w:val="single"/>
        </w:rPr>
      </w:pP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
          <w:bCs/>
          <w:spacing w:val="1"/>
          <w:sz w:val="20"/>
        </w:rPr>
        <w:t xml:space="preserve">Lista osób ostatecznie zakwalifikowanych </w:t>
      </w:r>
      <w:r w:rsidRPr="00A752E6">
        <w:rPr>
          <w:rFonts w:ascii="Verdana" w:hAnsi="Verdana"/>
          <w:bCs/>
          <w:spacing w:val="1"/>
          <w:sz w:val="20"/>
        </w:rPr>
        <w:t xml:space="preserve">do przetargu zostanie </w:t>
      </w:r>
      <w:r w:rsidRPr="00A752E6">
        <w:rPr>
          <w:rFonts w:ascii="Verdana" w:hAnsi="Verdana"/>
          <w:spacing w:val="-3"/>
          <w:sz w:val="20"/>
        </w:rPr>
        <w:t xml:space="preserve">opublikowana </w:t>
      </w:r>
      <w:r w:rsidRPr="00A752E6">
        <w:rPr>
          <w:rFonts w:ascii="Verdana" w:hAnsi="Verdana"/>
          <w:bCs/>
          <w:spacing w:val="1"/>
          <w:sz w:val="20"/>
        </w:rPr>
        <w:t xml:space="preserve">na tablicy ogłoszeń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sidRPr="00A752E6">
        <w:rPr>
          <w:rFonts w:ascii="Verdana" w:hAnsi="Verdana"/>
          <w:spacing w:val="-3"/>
          <w:sz w:val="20"/>
        </w:rPr>
        <w:t xml:space="preserve">oraz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 dniu </w:t>
      </w:r>
      <w:r>
        <w:rPr>
          <w:rFonts w:ascii="Verdana" w:hAnsi="Verdana"/>
          <w:b/>
          <w:noProof/>
          <w:spacing w:val="-3"/>
          <w:sz w:val="20"/>
        </w:rPr>
        <w:t>31-10-2025</w:t>
      </w:r>
      <w:r>
        <w:rPr>
          <w:rFonts w:ascii="Verdana" w:hAnsi="Verdana"/>
          <w:b/>
          <w:spacing w:val="-3"/>
          <w:sz w:val="20"/>
        </w:rPr>
        <w:t xml:space="preserve">r. </w:t>
      </w:r>
      <w:r w:rsidRPr="00A752E6">
        <w:rPr>
          <w:rFonts w:ascii="Verdana" w:hAnsi="Verdana"/>
          <w:b/>
          <w:bCs/>
          <w:spacing w:val="1"/>
          <w:sz w:val="20"/>
        </w:rPr>
        <w:t>od godz. 12</w:t>
      </w:r>
      <w:r w:rsidRPr="00A752E6">
        <w:rPr>
          <w:rFonts w:ascii="Verdana" w:hAnsi="Verdana"/>
          <w:b/>
          <w:bCs/>
          <w:spacing w:val="1"/>
          <w:sz w:val="20"/>
          <w:vertAlign w:val="superscript"/>
        </w:rPr>
        <w:t>00</w:t>
      </w:r>
      <w:r w:rsidRPr="00A752E6">
        <w:rPr>
          <w:rFonts w:ascii="Verdana" w:hAnsi="Verdana"/>
          <w:b/>
          <w:bCs/>
          <w:spacing w:val="1"/>
          <w:sz w:val="20"/>
        </w:rPr>
        <w:t>.</w:t>
      </w:r>
      <w:r w:rsidRPr="00A752E6">
        <w:rPr>
          <w:rFonts w:ascii="Verdana" w:hAnsi="Verdana"/>
          <w:bCs/>
          <w:spacing w:val="1"/>
          <w:sz w:val="20"/>
        </w:rPr>
        <w:t xml:space="preserve"> </w:t>
      </w: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Cs/>
          <w:spacing w:val="1"/>
          <w:sz w:val="20"/>
        </w:rPr>
        <w:t>Przetarg odbędzie się również w przypadku gdy do przetargu zakwalifikowano tylko jedną osobę, spełniającą warunki podane w ogłoszeniu.</w:t>
      </w:r>
    </w:p>
    <w:p w:rsidR="00EA481F" w:rsidRPr="00A752E6" w:rsidRDefault="00EA481F"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EA481F" w:rsidRPr="00A752E6" w:rsidRDefault="00EA481F" w:rsidP="004A2DE1">
      <w:pPr>
        <w:spacing w:after="0" w:line="288" w:lineRule="auto"/>
        <w:jc w:val="both"/>
        <w:rPr>
          <w:rFonts w:ascii="Verdana" w:hAnsi="Verdana"/>
          <w:sz w:val="20"/>
        </w:rPr>
      </w:pPr>
      <w:r w:rsidRPr="00A752E6">
        <w:rPr>
          <w:rFonts w:ascii="Verdana" w:hAnsi="Verdana"/>
          <w:b/>
          <w:sz w:val="20"/>
        </w:rPr>
        <w:t>WARUNKI UCZESTNICTWA W PRZETARGU:</w:t>
      </w:r>
    </w:p>
    <w:p w:rsidR="00EA481F" w:rsidRPr="00A752E6" w:rsidRDefault="00EA481F" w:rsidP="004A2DE1">
      <w:pPr>
        <w:spacing w:after="0" w:line="288" w:lineRule="auto"/>
        <w:jc w:val="both"/>
        <w:rPr>
          <w:rFonts w:ascii="Verdana" w:hAnsi="Verdana"/>
          <w:sz w:val="20"/>
        </w:rPr>
      </w:pPr>
      <w:r w:rsidRPr="00A752E6">
        <w:rPr>
          <w:rFonts w:ascii="Verdana" w:hAnsi="Verdana"/>
          <w:sz w:val="20"/>
        </w:rPr>
        <w:t>W przetargu mogą brać udział osoby zakwalifikowane do przetargu które, wpłacą wadium w wym</w:t>
      </w:r>
      <w:r w:rsidRPr="00A752E6">
        <w:rPr>
          <w:rFonts w:ascii="Verdana" w:hAnsi="Verdana"/>
          <w:sz w:val="20"/>
        </w:rPr>
        <w:t>a</w:t>
      </w:r>
      <w:r w:rsidRPr="00A752E6">
        <w:rPr>
          <w:rFonts w:ascii="Verdana" w:hAnsi="Verdana"/>
          <w:sz w:val="20"/>
        </w:rPr>
        <w:t xml:space="preserve">ganej wysokości w terminie, miejscu i formie podanej poniżej. </w:t>
      </w:r>
    </w:p>
    <w:p w:rsidR="00EA481F" w:rsidRDefault="00EA481F" w:rsidP="004A2DE1">
      <w:pPr>
        <w:spacing w:after="0" w:line="288" w:lineRule="auto"/>
        <w:jc w:val="both"/>
        <w:rPr>
          <w:rFonts w:ascii="Verdana" w:hAnsi="Verdana" w:cs="Arial"/>
          <w:b/>
          <w:sz w:val="20"/>
          <w:lang w:eastAsia="ar-SA"/>
        </w:rPr>
      </w:pPr>
      <w:r w:rsidRPr="00A752E6">
        <w:rPr>
          <w:rFonts w:ascii="Verdana" w:hAnsi="Verdana"/>
          <w:b/>
          <w:sz w:val="20"/>
        </w:rPr>
        <w:t xml:space="preserve">Wadium </w:t>
      </w:r>
      <w:r w:rsidRPr="00A752E6">
        <w:rPr>
          <w:rFonts w:ascii="Verdana" w:hAnsi="Verdana"/>
          <w:sz w:val="20"/>
        </w:rPr>
        <w:t xml:space="preserve">należy wpłacić na rachunek bankowy KOWR OT w  Bydgoszczy nr rachunku </w:t>
      </w:r>
      <w:r w:rsidRPr="00A752E6">
        <w:rPr>
          <w:rFonts w:ascii="Verdana" w:hAnsi="Verdana"/>
          <w:sz w:val="20"/>
        </w:rPr>
        <w:br/>
      </w:r>
      <w:r w:rsidRPr="00A752E6">
        <w:rPr>
          <w:rFonts w:ascii="Verdana" w:hAnsi="Verdana" w:cs="Arial"/>
          <w:b/>
          <w:sz w:val="20"/>
          <w:lang w:eastAsia="ar-SA"/>
        </w:rPr>
        <w:t xml:space="preserve">94 1130 1075 0002 6130 9720 0002. </w:t>
      </w:r>
      <w:r w:rsidRPr="00A752E6">
        <w:rPr>
          <w:rFonts w:ascii="Verdana" w:hAnsi="Verdana" w:cs="Arial"/>
          <w:sz w:val="20"/>
          <w:lang w:eastAsia="ar-SA"/>
        </w:rPr>
        <w:t xml:space="preserve">Zastrzega się, że warunek wniesienia wadium będzie spełniony wówczas, jeżeli środki pieniężne znajdą się na rachunku bankowym </w:t>
      </w:r>
      <w:r w:rsidRPr="00E81FB9">
        <w:rPr>
          <w:rFonts w:ascii="Verdana" w:hAnsi="Verdana" w:cs="Arial"/>
          <w:sz w:val="20"/>
          <w:lang w:eastAsia="ar-SA"/>
        </w:rPr>
        <w:t>najpóźniej do końca dnia</w:t>
      </w:r>
      <w:r w:rsidRPr="00E81FB9">
        <w:rPr>
          <w:rFonts w:ascii="Verdana" w:hAnsi="Verdana" w:cs="Arial"/>
          <w:b/>
          <w:sz w:val="20"/>
          <w:lang w:eastAsia="ar-SA"/>
        </w:rPr>
        <w:t xml:space="preserve"> </w:t>
      </w:r>
      <w:r>
        <w:rPr>
          <w:rFonts w:ascii="Verdana" w:hAnsi="Verdana"/>
          <w:b/>
          <w:noProof/>
          <w:spacing w:val="-3"/>
          <w:sz w:val="20"/>
          <w:highlight w:val="yellow"/>
        </w:rPr>
        <w:t>06-10-2025</w:t>
      </w:r>
      <w:r w:rsidRPr="006F226B">
        <w:rPr>
          <w:rFonts w:ascii="Verdana" w:hAnsi="Verdana" w:cs="Arial"/>
          <w:b/>
          <w:sz w:val="20"/>
          <w:highlight w:val="yellow"/>
          <w:lang w:eastAsia="ar-SA"/>
        </w:rPr>
        <w:t xml:space="preserve"> r.</w:t>
      </w:r>
    </w:p>
    <w:p w:rsidR="00EA481F" w:rsidRDefault="00EA481F" w:rsidP="004A2DE1">
      <w:pPr>
        <w:spacing w:after="0" w:line="288" w:lineRule="auto"/>
        <w:jc w:val="both"/>
        <w:rPr>
          <w:rFonts w:ascii="Verdana" w:hAnsi="Verdana" w:cs="Arial"/>
          <w:b/>
          <w:sz w:val="20"/>
          <w:u w:val="single"/>
          <w:lang w:eastAsia="ar-SA"/>
        </w:rPr>
      </w:pPr>
      <w:r>
        <w:rPr>
          <w:rFonts w:ascii="Verdana" w:hAnsi="Verdana" w:cs="Arial"/>
          <w:b/>
          <w:sz w:val="20"/>
          <w:u w:val="single"/>
          <w:lang w:eastAsia="ar-SA"/>
        </w:rPr>
        <w:t>W tytule przelewu proszę podać imię, nazwisko, obręb oraz nr działki.</w:t>
      </w:r>
    </w:p>
    <w:p w:rsidR="00EA481F" w:rsidRPr="00A752E6" w:rsidRDefault="00EA481F" w:rsidP="004A2DE1">
      <w:pPr>
        <w:spacing w:after="0" w:line="288" w:lineRule="auto"/>
        <w:jc w:val="both"/>
        <w:rPr>
          <w:rFonts w:ascii="Verdana" w:hAnsi="Verdana"/>
          <w:sz w:val="20"/>
        </w:rPr>
      </w:pPr>
    </w:p>
    <w:p w:rsidR="00EA481F" w:rsidRPr="00DE09FC" w:rsidRDefault="00EA481F" w:rsidP="00554784">
      <w:pPr>
        <w:spacing w:after="0" w:line="264" w:lineRule="auto"/>
        <w:jc w:val="both"/>
        <w:rPr>
          <w:rFonts w:ascii="Verdana" w:hAnsi="Verdana"/>
          <w:sz w:val="20"/>
          <w:szCs w:val="20"/>
        </w:rPr>
      </w:pPr>
      <w:r w:rsidRPr="00DE09FC">
        <w:rPr>
          <w:rFonts w:ascii="Verdana" w:hAnsi="Verdana"/>
          <w:sz w:val="20"/>
          <w:szCs w:val="20"/>
        </w:rPr>
        <w:t xml:space="preserve">Potwierdzenie wpłaty wadium należy okazać Komisji Przetargowej w dniu przetargu. </w:t>
      </w:r>
    </w:p>
    <w:p w:rsidR="00EA481F" w:rsidRPr="00DE09FC" w:rsidRDefault="00EA481F" w:rsidP="00554784">
      <w:pPr>
        <w:spacing w:after="0" w:line="264" w:lineRule="auto"/>
        <w:jc w:val="both"/>
        <w:rPr>
          <w:rFonts w:ascii="Verdana" w:hAnsi="Verdana"/>
          <w:sz w:val="20"/>
          <w:szCs w:val="20"/>
        </w:rPr>
      </w:pPr>
      <w:r w:rsidRPr="00DE09FC">
        <w:rPr>
          <w:rFonts w:ascii="Verdana" w:hAnsi="Verdana"/>
          <w:b/>
          <w:sz w:val="20"/>
          <w:szCs w:val="20"/>
        </w:rPr>
        <w:t xml:space="preserve">UWAGA: </w:t>
      </w:r>
      <w:r w:rsidRPr="00DE09FC">
        <w:rPr>
          <w:rFonts w:ascii="Verdana" w:hAnsi="Verdana"/>
          <w:sz w:val="20"/>
          <w:szCs w:val="20"/>
        </w:rPr>
        <w:t>wadium zwraca się niezwłocznie po odstąpieniu od przeprowadzeniu przetargu lub z</w:t>
      </w:r>
      <w:r w:rsidRPr="00DE09FC">
        <w:rPr>
          <w:rFonts w:ascii="Verdana" w:hAnsi="Verdana"/>
          <w:sz w:val="20"/>
          <w:szCs w:val="20"/>
        </w:rPr>
        <w:t>a</w:t>
      </w:r>
      <w:r w:rsidRPr="00DE09FC">
        <w:rPr>
          <w:rFonts w:ascii="Verdana" w:hAnsi="Verdana"/>
          <w:sz w:val="20"/>
          <w:szCs w:val="20"/>
        </w:rPr>
        <w:t>mknięciu przetargu, w tym także przetargu, który nie został rozstrzygnięty, z zastrzeżeniem, że:</w:t>
      </w:r>
    </w:p>
    <w:p w:rsidR="00EA481F" w:rsidRPr="00DE09FC" w:rsidRDefault="00EA481F"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Wadium wniesione przez uczestnika przetargu, który wygrał przetarg zwraca się niezwłocznie po zawarciu umowy dzierżawy.</w:t>
      </w:r>
    </w:p>
    <w:p w:rsidR="00EA481F" w:rsidRPr="00DE09FC" w:rsidRDefault="00EA481F"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 xml:space="preserve">Wadium </w:t>
      </w:r>
      <w:r w:rsidRPr="00DE09FC">
        <w:rPr>
          <w:rFonts w:ascii="Verdana" w:hAnsi="Verdana"/>
          <w:sz w:val="20"/>
          <w:szCs w:val="20"/>
          <w:u w:val="single"/>
        </w:rPr>
        <w:t>nie podlega zwrotowi</w:t>
      </w:r>
      <w:r w:rsidRPr="00DE09FC">
        <w:rPr>
          <w:rFonts w:ascii="Verdana" w:hAnsi="Verdana"/>
          <w:sz w:val="20"/>
          <w:szCs w:val="20"/>
        </w:rPr>
        <w:t>:</w:t>
      </w:r>
    </w:p>
    <w:p w:rsidR="00EA481F" w:rsidRPr="00DE09FC" w:rsidRDefault="00EA481F"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jeżeli żaden z uczestników przetargu ustnego nie zgłosi postąpienia ponad wywoławczą wys</w:t>
      </w:r>
      <w:r w:rsidRPr="00DE09FC">
        <w:rPr>
          <w:rFonts w:ascii="Verdana" w:hAnsi="Verdana"/>
          <w:sz w:val="20"/>
          <w:szCs w:val="20"/>
        </w:rPr>
        <w:t>o</w:t>
      </w:r>
      <w:r w:rsidRPr="00DE09FC">
        <w:rPr>
          <w:rFonts w:ascii="Verdana" w:hAnsi="Verdana"/>
          <w:sz w:val="20"/>
          <w:szCs w:val="20"/>
        </w:rPr>
        <w:t>kość czynszu,</w:t>
      </w:r>
    </w:p>
    <w:p w:rsidR="00EA481F" w:rsidRPr="00DE09FC" w:rsidRDefault="00EA481F"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uczestnikowi przetargu, który wygrał przetarg i uchyli się od zawarcia umowy,</w:t>
      </w:r>
    </w:p>
    <w:p w:rsidR="00EA481F" w:rsidRPr="00DE09FC" w:rsidRDefault="00EA481F"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eastAsia="Calibri" w:hAnsi="Verdana"/>
          <w:spacing w:val="-3"/>
          <w:sz w:val="20"/>
          <w:szCs w:val="20"/>
        </w:rPr>
        <w:t>zawarcie umowy stało się niemożliwe z przyczyn leżących po stronie uczestnika przetargu,</w:t>
      </w:r>
    </w:p>
    <w:p w:rsidR="00EA481F" w:rsidRPr="00DE09FC" w:rsidRDefault="00EA481F"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do czasu upływu terminów na wniesienie odwołania lub do czasu wydania rozstrzygnięcia przez Dyrektora Oddziału Terenowego Krajowego Ośrodka albo rozpatrzenia zastrzeżeń przez Dyre</w:t>
      </w:r>
      <w:r w:rsidRPr="00DE09FC">
        <w:rPr>
          <w:rFonts w:ascii="Verdana" w:hAnsi="Verdana"/>
          <w:sz w:val="20"/>
          <w:szCs w:val="20"/>
        </w:rPr>
        <w:t>k</w:t>
      </w:r>
      <w:r w:rsidRPr="00DE09FC">
        <w:rPr>
          <w:rFonts w:ascii="Verdana" w:hAnsi="Verdana"/>
          <w:sz w:val="20"/>
          <w:szCs w:val="20"/>
        </w:rPr>
        <w:t>tora Generalnego Krajowego Ośrodka, o których mowa w rozdziale „TRYB ODWOŁAWCZY”.</w:t>
      </w:r>
    </w:p>
    <w:p w:rsidR="00EA481F" w:rsidRPr="00A752E6" w:rsidRDefault="00EA481F" w:rsidP="004A2DE1">
      <w:pPr>
        <w:suppressAutoHyphens/>
        <w:spacing w:after="0" w:line="288" w:lineRule="auto"/>
        <w:jc w:val="both"/>
        <w:rPr>
          <w:rFonts w:ascii="Verdana" w:eastAsia="Calibri" w:hAnsi="Verdana"/>
          <w:b/>
          <w:sz w:val="20"/>
          <w:lang w:eastAsia="ar-SA"/>
        </w:rPr>
      </w:pPr>
    </w:p>
    <w:p w:rsidR="00EA481F" w:rsidRPr="00DE09FC" w:rsidRDefault="00EA481F" w:rsidP="00554784">
      <w:pPr>
        <w:suppressAutoHyphens/>
        <w:spacing w:after="0" w:line="264" w:lineRule="auto"/>
        <w:jc w:val="both"/>
        <w:rPr>
          <w:rFonts w:ascii="Verdana" w:eastAsia="Calibri" w:hAnsi="Verdana"/>
          <w:b/>
          <w:sz w:val="20"/>
          <w:szCs w:val="20"/>
          <w:lang w:eastAsia="ar-SA"/>
        </w:rPr>
      </w:pPr>
      <w:r w:rsidRPr="00DE09FC">
        <w:rPr>
          <w:rFonts w:ascii="Verdana" w:eastAsia="Calibri" w:hAnsi="Verdana"/>
          <w:b/>
          <w:sz w:val="20"/>
          <w:szCs w:val="20"/>
          <w:lang w:eastAsia="ar-SA"/>
        </w:rPr>
        <w:t>Uczestnicy przetargu, po zapoznaniu się z ogłoszeniem, przedmiotem przetargu oraz granicami nieruchomości, obowiązani są przedstawić Komisji Przetargowej:</w:t>
      </w:r>
    </w:p>
    <w:p w:rsidR="00EA481F" w:rsidRPr="00DE09FC" w:rsidRDefault="00EA481F"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dokument</w:t>
      </w:r>
      <w:r w:rsidRPr="00DE09FC">
        <w:rPr>
          <w:rFonts w:ascii="Verdana" w:eastAsia="Calibri" w:hAnsi="Verdana"/>
          <w:sz w:val="20"/>
          <w:szCs w:val="20"/>
          <w:lang w:eastAsia="ar-SA"/>
        </w:rPr>
        <w:t xml:space="preserve"> stwierdzający tożsamość i obywatelstwo, jeżeli uczestnikiem jest osoba fizyczna,</w:t>
      </w:r>
    </w:p>
    <w:p w:rsidR="00EA481F" w:rsidRPr="00DE09FC" w:rsidRDefault="00EA481F"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stosowne</w:t>
      </w:r>
      <w:r w:rsidRPr="00DE09FC">
        <w:rPr>
          <w:rFonts w:ascii="Verdana" w:eastAsia="Calibri" w:hAnsi="Verdana"/>
          <w:sz w:val="20"/>
          <w:szCs w:val="20"/>
          <w:lang w:eastAsia="ar-SA"/>
        </w:rPr>
        <w:t xml:space="preserve"> </w:t>
      </w:r>
      <w:r w:rsidRPr="00DE09FC">
        <w:rPr>
          <w:rFonts w:ascii="Verdana" w:eastAsia="Calibri" w:hAnsi="Verdana"/>
          <w:b/>
          <w:sz w:val="20"/>
          <w:szCs w:val="20"/>
          <w:lang w:eastAsia="ar-SA"/>
        </w:rPr>
        <w:t>pełnomocnictwo</w:t>
      </w:r>
      <w:r w:rsidRPr="00DE09FC">
        <w:rPr>
          <w:rFonts w:ascii="Verdana" w:eastAsia="Calibri" w:hAnsi="Verdana"/>
          <w:sz w:val="20"/>
          <w:szCs w:val="20"/>
          <w:lang w:eastAsia="ar-SA"/>
        </w:rPr>
        <w:t xml:space="preserve"> - w przypadku uczestnictwa w przetargu Pełnomocników uczestników przetargu, pełnomocnicy winni okazać Komisji Przetargowej stosowne pełnomocnictwa,</w:t>
      </w:r>
    </w:p>
    <w:p w:rsidR="00EA481F" w:rsidRPr="00DE09FC" w:rsidRDefault="00EA481F" w:rsidP="00554784">
      <w:pPr>
        <w:numPr>
          <w:ilvl w:val="0"/>
          <w:numId w:val="26"/>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eastAsia="Calibri" w:hAnsi="Verdana"/>
          <w:spacing w:val="-3"/>
          <w:sz w:val="20"/>
          <w:szCs w:val="20"/>
          <w:lang w:eastAsia="ar-SA"/>
        </w:rPr>
      </w:pPr>
      <w:r w:rsidRPr="00DE09FC">
        <w:rPr>
          <w:rFonts w:ascii="Verdana" w:eastAsia="Calibri" w:hAnsi="Verdana"/>
          <w:b/>
          <w:sz w:val="20"/>
          <w:szCs w:val="20"/>
          <w:lang w:eastAsia="ar-SA"/>
        </w:rPr>
        <w:t xml:space="preserve"> dowód</w:t>
      </w:r>
      <w:r w:rsidRPr="00DE09FC">
        <w:rPr>
          <w:rFonts w:ascii="Verdana" w:eastAsia="Calibri" w:hAnsi="Verdana"/>
          <w:sz w:val="20"/>
          <w:szCs w:val="20"/>
          <w:lang w:eastAsia="ar-SA"/>
        </w:rPr>
        <w:t xml:space="preserve"> wpłaty wadium</w:t>
      </w:r>
    </w:p>
    <w:p w:rsidR="00EA481F" w:rsidRPr="00DE09FC" w:rsidRDefault="00EA481F" w:rsidP="00554784">
      <w:pPr>
        <w:numPr>
          <w:ilvl w:val="0"/>
          <w:numId w:val="26"/>
        </w:numPr>
        <w:tabs>
          <w:tab w:val="left" w:pos="-1440"/>
          <w:tab w:val="left" w:pos="-720"/>
          <w:tab w:val="left" w:pos="204"/>
          <w:tab w:val="left" w:pos="284"/>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nieruchomością</w:t>
      </w:r>
      <w:r w:rsidRPr="00DE09FC">
        <w:rPr>
          <w:rFonts w:ascii="Verdana" w:hAnsi="Verdana"/>
          <w:sz w:val="20"/>
          <w:szCs w:val="20"/>
        </w:rPr>
        <w:t xml:space="preserve">, że znany jest stan faktyczny oferowanej do dzierżawy nieruchomości, jej obszar, przebieg granic, dojazd, stan techniczny budynków i budowli, rodzaj użytków i nie będzie występował z roszczeniami wobec KOWR w przypadku, gdyby na skutek dokonania przez geodetę wznowienia granic nieruchomości wykazano zmiany </w:t>
      </w:r>
      <w:r w:rsidRPr="00DE09FC">
        <w:rPr>
          <w:rFonts w:ascii="Verdana" w:hAnsi="Verdana"/>
          <w:sz w:val="20"/>
          <w:szCs w:val="20"/>
        </w:rPr>
        <w:br/>
        <w:t>w stosunku do danych z ewidencji gruntów na dzień jej wydzierżawienia,</w:t>
      </w:r>
    </w:p>
    <w:p w:rsidR="00EA481F" w:rsidRPr="00DE09FC" w:rsidRDefault="00EA481F" w:rsidP="00554784">
      <w:pPr>
        <w:numPr>
          <w:ilvl w:val="0"/>
          <w:numId w:val="26"/>
        </w:numPr>
        <w:tabs>
          <w:tab w:val="left" w:pos="-1440"/>
          <w:tab w:val="left" w:pos="-720"/>
          <w:tab w:val="left" w:pos="204"/>
          <w:tab w:val="left" w:pos="286"/>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treścią ogłoszenia oraz projektem umowy dzierżawy i przyjęciu ich bez zastrzeżeń.</w:t>
      </w:r>
    </w:p>
    <w:p w:rsidR="00EA481F" w:rsidRDefault="00EA481F" w:rsidP="004A2DE1">
      <w:pPr>
        <w:tabs>
          <w:tab w:val="left" w:pos="284"/>
        </w:tabs>
        <w:spacing w:after="0" w:line="288" w:lineRule="auto"/>
        <w:jc w:val="both"/>
        <w:rPr>
          <w:rFonts w:ascii="Verdana" w:hAnsi="Verdana"/>
          <w:b/>
          <w:sz w:val="20"/>
        </w:rPr>
      </w:pPr>
    </w:p>
    <w:p w:rsidR="00EA481F" w:rsidRPr="00A752E6" w:rsidRDefault="00EA481F" w:rsidP="004A2DE1">
      <w:pPr>
        <w:tabs>
          <w:tab w:val="left" w:pos="284"/>
        </w:tabs>
        <w:spacing w:after="0" w:line="288" w:lineRule="auto"/>
        <w:jc w:val="both"/>
        <w:rPr>
          <w:rFonts w:ascii="Verdana" w:hAnsi="Verdana"/>
          <w:b/>
          <w:sz w:val="20"/>
        </w:rPr>
      </w:pPr>
      <w:r w:rsidRPr="00A752E6">
        <w:rPr>
          <w:rFonts w:ascii="Verdana" w:hAnsi="Verdana"/>
          <w:b/>
          <w:sz w:val="20"/>
        </w:rPr>
        <w:t>TRYB ODWOŁAWCZY</w:t>
      </w:r>
    </w:p>
    <w:p w:rsidR="00EA481F" w:rsidRPr="00DE09FC" w:rsidRDefault="00EA481F" w:rsidP="00554784">
      <w:pPr>
        <w:spacing w:after="0" w:line="264" w:lineRule="auto"/>
        <w:jc w:val="both"/>
        <w:rPr>
          <w:rFonts w:ascii="Verdana" w:hAnsi="Verdana" w:cs="Arial"/>
          <w:sz w:val="20"/>
          <w:szCs w:val="20"/>
        </w:rPr>
      </w:pPr>
      <w:r w:rsidRPr="00DE09FC">
        <w:rPr>
          <w:rFonts w:ascii="Verdana" w:hAnsi="Verdana" w:cs="Arial"/>
          <w:sz w:val="20"/>
          <w:szCs w:val="20"/>
        </w:rPr>
        <w:t>Osoba, która zgłosiła zamiar uczestniczenia w przetargu, może wnieść do Dyrektora Oddziału Ter</w:t>
      </w:r>
      <w:r w:rsidRPr="00DE09FC">
        <w:rPr>
          <w:rFonts w:ascii="Verdana" w:hAnsi="Verdana" w:cs="Arial"/>
          <w:sz w:val="20"/>
          <w:szCs w:val="20"/>
        </w:rPr>
        <w:t>e</w:t>
      </w:r>
      <w:r w:rsidRPr="00DE09FC">
        <w:rPr>
          <w:rFonts w:ascii="Verdana" w:hAnsi="Verdana" w:cs="Arial"/>
          <w:sz w:val="20"/>
          <w:szCs w:val="20"/>
        </w:rPr>
        <w:t xml:space="preserve">nowego Krajowego Ośrodka pisemne zastrzeżenia w sprawie niedopuszczenia jej do przetargu lub dopuszczenia osoby nieuprawnionej do uczestniczenia w tym przetargu, w terminie 3 dni od dnia </w:t>
      </w:r>
      <w:r w:rsidRPr="00DE09FC">
        <w:rPr>
          <w:rFonts w:ascii="Verdana" w:hAnsi="Verdana" w:cs="Arial"/>
          <w:sz w:val="20"/>
          <w:szCs w:val="20"/>
        </w:rPr>
        <w:lastRenderedPageBreak/>
        <w:t>ogłoszenia na stronie podmiotowej w Biuletynie Informacji Publicznej Krajowego Ośrodka osób d</w:t>
      </w:r>
      <w:r w:rsidRPr="00DE09FC">
        <w:rPr>
          <w:rFonts w:ascii="Verdana" w:hAnsi="Verdana" w:cs="Arial"/>
          <w:sz w:val="20"/>
          <w:szCs w:val="20"/>
        </w:rPr>
        <w:t>o</w:t>
      </w:r>
      <w:r w:rsidRPr="00DE09FC">
        <w:rPr>
          <w:rFonts w:ascii="Verdana" w:hAnsi="Verdana" w:cs="Arial"/>
          <w:sz w:val="20"/>
          <w:szCs w:val="20"/>
        </w:rPr>
        <w:t>puszczonych do udziału w przetargu. Uczestnik przetargu może wnieść do Dyrektora Oddziału T</w:t>
      </w:r>
      <w:r w:rsidRPr="00DE09FC">
        <w:rPr>
          <w:rFonts w:ascii="Verdana" w:hAnsi="Verdana" w:cs="Arial"/>
          <w:sz w:val="20"/>
          <w:szCs w:val="20"/>
        </w:rPr>
        <w:t>e</w:t>
      </w:r>
      <w:r w:rsidRPr="00DE09FC">
        <w:rPr>
          <w:rFonts w:ascii="Verdana" w:hAnsi="Verdana" w:cs="Arial"/>
          <w:sz w:val="20"/>
          <w:szCs w:val="20"/>
        </w:rPr>
        <w:t>renowego Krajowego Ośrodka pisemne zastrzeżenia na czynności przetargowe w terminie 7 dni od dnia dokonania tych czynności. Dyrektor Oddziału Terenowego Krajowego Ośrodka rozpatruje z</w:t>
      </w:r>
      <w:r w:rsidRPr="00DE09FC">
        <w:rPr>
          <w:rFonts w:ascii="Verdana" w:hAnsi="Verdana" w:cs="Arial"/>
          <w:sz w:val="20"/>
          <w:szCs w:val="20"/>
        </w:rPr>
        <w:t>a</w:t>
      </w:r>
      <w:r w:rsidRPr="00DE09FC">
        <w:rPr>
          <w:rFonts w:ascii="Verdana" w:hAnsi="Verdana" w:cs="Arial"/>
          <w:sz w:val="20"/>
          <w:szCs w:val="20"/>
        </w:rPr>
        <w:t>strzeżenia, o których mowa powyżej, w terminie 7 dni od dnia ich wniesienia i publikuje rozstrz</w:t>
      </w:r>
      <w:r w:rsidRPr="00DE09FC">
        <w:rPr>
          <w:rFonts w:ascii="Verdana" w:hAnsi="Verdana" w:cs="Arial"/>
          <w:sz w:val="20"/>
          <w:szCs w:val="20"/>
        </w:rPr>
        <w:t>y</w:t>
      </w:r>
      <w:r w:rsidRPr="00DE09FC">
        <w:rPr>
          <w:rFonts w:ascii="Verdana" w:hAnsi="Verdana" w:cs="Arial"/>
          <w:sz w:val="20"/>
          <w:szCs w:val="20"/>
        </w:rPr>
        <w:t xml:space="preserve">gnięcie na stronie podmiotowej w Biuletynie Informacji Publicznej Krajowego Ośrodka. </w:t>
      </w:r>
      <w:r w:rsidRPr="00DE09FC">
        <w:rPr>
          <w:rFonts w:ascii="Verdana" w:hAnsi="Verdana" w:cs="Arial"/>
          <w:sz w:val="20"/>
          <w:szCs w:val="20"/>
        </w:rPr>
        <w:br/>
        <w:t xml:space="preserve">Na podjęte przez Dyrektora Oddziału Terenowego KOWR rozstrzygnięcie, służy prawo wniesienia zastrzeżeń do Dyrektora Generalnego Krajowego Ośrodka w termin 7 dni, od dnia doręczenia tego rozstrzygnięcia. </w:t>
      </w:r>
    </w:p>
    <w:p w:rsidR="00EA481F" w:rsidRPr="00A752E6" w:rsidRDefault="00EA481F" w:rsidP="004A2DE1">
      <w:pPr>
        <w:spacing w:after="0" w:line="288" w:lineRule="auto"/>
        <w:jc w:val="both"/>
        <w:rPr>
          <w:rFonts w:ascii="Verdana" w:hAnsi="Verdana" w:cs="Arial"/>
          <w:sz w:val="20"/>
        </w:rPr>
      </w:pPr>
    </w:p>
    <w:p w:rsidR="00EA481F" w:rsidRPr="00A752E6" w:rsidRDefault="00EA481F" w:rsidP="004A2DE1">
      <w:pPr>
        <w:tabs>
          <w:tab w:val="left" w:pos="284"/>
        </w:tabs>
        <w:spacing w:after="0" w:line="288" w:lineRule="auto"/>
        <w:jc w:val="both"/>
        <w:rPr>
          <w:rFonts w:ascii="Verdana" w:hAnsi="Verdana"/>
          <w:b/>
          <w:sz w:val="20"/>
        </w:rPr>
      </w:pPr>
      <w:r w:rsidRPr="00A752E6">
        <w:rPr>
          <w:rFonts w:ascii="Verdana" w:hAnsi="Verdana"/>
          <w:b/>
          <w:sz w:val="20"/>
        </w:rPr>
        <w:t>ZAWARCIE UMOWY DZIERŻAWY</w:t>
      </w:r>
    </w:p>
    <w:p w:rsidR="00EA481F" w:rsidRPr="00DE09FC" w:rsidRDefault="00EA481F" w:rsidP="00554784">
      <w:pPr>
        <w:spacing w:after="0" w:line="264" w:lineRule="auto"/>
        <w:ind w:firstLine="426"/>
        <w:jc w:val="both"/>
        <w:rPr>
          <w:rFonts w:ascii="Verdana" w:hAnsi="Verdana"/>
          <w:sz w:val="20"/>
          <w:szCs w:val="20"/>
        </w:rPr>
      </w:pPr>
      <w:r w:rsidRPr="00DE09FC">
        <w:rPr>
          <w:rFonts w:ascii="Verdana" w:hAnsi="Verdana"/>
          <w:sz w:val="20"/>
          <w:szCs w:val="20"/>
        </w:rPr>
        <w:t>Termin i miejsce zawarcia umowy dzierżawy zostanie ustalony z kandydatem na dzierżawcę po zakończeniu przetargu. W przypadku jednakże wniesionych zastrzeżeń do procedury przetargowej – zgodnie z treścią art. 29 ust. 14 ustawy o gnrSP – do czasu wydania rozstrzygnięcia w tej spr</w:t>
      </w:r>
      <w:r w:rsidRPr="00DE09FC">
        <w:rPr>
          <w:rFonts w:ascii="Verdana" w:hAnsi="Verdana"/>
          <w:sz w:val="20"/>
          <w:szCs w:val="20"/>
        </w:rPr>
        <w:t>a</w:t>
      </w:r>
      <w:r w:rsidRPr="00DE09FC">
        <w:rPr>
          <w:rFonts w:ascii="Verdana" w:hAnsi="Verdana"/>
          <w:sz w:val="20"/>
          <w:szCs w:val="20"/>
        </w:rPr>
        <w:t>wie przez Dyrektora Oddziału Terenowego Krajowego Ośrodka albo ich rozpatrzenia przez Dyrekt</w:t>
      </w:r>
      <w:r w:rsidRPr="00DE09FC">
        <w:rPr>
          <w:rFonts w:ascii="Verdana" w:hAnsi="Verdana"/>
          <w:sz w:val="20"/>
          <w:szCs w:val="20"/>
        </w:rPr>
        <w:t>o</w:t>
      </w:r>
      <w:r w:rsidRPr="00DE09FC">
        <w:rPr>
          <w:rFonts w:ascii="Verdana" w:hAnsi="Verdana"/>
          <w:sz w:val="20"/>
          <w:szCs w:val="20"/>
        </w:rPr>
        <w:t>ra Generalnego Krajowego Ośrodka umowa dzierżawy nie może zostać zawarta.</w:t>
      </w:r>
    </w:p>
    <w:p w:rsidR="00EA481F" w:rsidRPr="00DE09FC" w:rsidRDefault="00EA481F" w:rsidP="00554784">
      <w:pPr>
        <w:spacing w:after="0" w:line="264" w:lineRule="auto"/>
        <w:ind w:firstLine="426"/>
        <w:jc w:val="both"/>
        <w:rPr>
          <w:rFonts w:ascii="Verdana" w:hAnsi="Verdana"/>
          <w:sz w:val="20"/>
          <w:szCs w:val="20"/>
        </w:rPr>
      </w:pPr>
      <w:r w:rsidRPr="00DE09FC">
        <w:rPr>
          <w:rFonts w:ascii="Verdana" w:hAnsi="Verdana"/>
          <w:sz w:val="20"/>
          <w:szCs w:val="20"/>
        </w:rPr>
        <w:t>Wyłoniony w drodze przetargu kandydat na dzierżawcę, przed zawarciem umowy dzierżawy złoży dodatkowe oświadczenie o łącznej powierzchni użytków rolnych wchodzących w skład prow</w:t>
      </w:r>
      <w:r w:rsidRPr="00DE09FC">
        <w:rPr>
          <w:rFonts w:ascii="Verdana" w:hAnsi="Verdana"/>
          <w:sz w:val="20"/>
          <w:szCs w:val="20"/>
        </w:rPr>
        <w:t>a</w:t>
      </w:r>
      <w:r w:rsidRPr="00DE09FC">
        <w:rPr>
          <w:rFonts w:ascii="Verdana" w:hAnsi="Verdana"/>
          <w:sz w:val="20"/>
          <w:szCs w:val="20"/>
        </w:rPr>
        <w:t>dzonego gospodarstwa (stanowiących własność, użytkowanych wieczyście, będących w samois</w:t>
      </w:r>
      <w:r w:rsidRPr="00DE09FC">
        <w:rPr>
          <w:rFonts w:ascii="Verdana" w:hAnsi="Verdana"/>
          <w:sz w:val="20"/>
          <w:szCs w:val="20"/>
        </w:rPr>
        <w:t>t</w:t>
      </w:r>
      <w:r w:rsidRPr="00DE09FC">
        <w:rPr>
          <w:rFonts w:ascii="Verdana" w:hAnsi="Verdana"/>
          <w:sz w:val="20"/>
          <w:szCs w:val="20"/>
        </w:rPr>
        <w:t>nym posiadaniu oraz dzierżawionych). W przypadku, gdy w dniu, w którym ma zostać zawarta umowa dzierżawy, grunty wchodzące w skład gospodarstwa rolnego, wraz z gruntami będącymi przedmiotem dzierżawy, przekroczą powierzchnię 300 ha użytków rolnych i zawarcie umowy staje się niemożliwe z przyczyn leżących po stronie uczestnika przetargu - wadium nie podlega zwrotowi.</w:t>
      </w:r>
    </w:p>
    <w:p w:rsidR="00EA481F" w:rsidRPr="00DE09FC" w:rsidRDefault="00EA481F" w:rsidP="00554784">
      <w:pPr>
        <w:spacing w:after="0" w:line="264" w:lineRule="auto"/>
        <w:ind w:firstLine="284"/>
        <w:jc w:val="both"/>
        <w:rPr>
          <w:rFonts w:ascii="Verdana" w:hAnsi="Verdana"/>
          <w:sz w:val="20"/>
          <w:szCs w:val="20"/>
        </w:rPr>
      </w:pPr>
      <w:r w:rsidRPr="00DE09FC">
        <w:rPr>
          <w:rFonts w:ascii="Verdana" w:hAnsi="Verdana"/>
          <w:sz w:val="20"/>
          <w:szCs w:val="20"/>
        </w:rPr>
        <w:t>Przed zawarciem umowy dzierżawy kandydat na dzierżawcę zobowiązany jest przedłożyć do wglądu oryginały następujących dokumentów - świadectwa ukończenia szkoły i innych dokume</w:t>
      </w:r>
      <w:r w:rsidRPr="00DE09FC">
        <w:rPr>
          <w:rFonts w:ascii="Verdana" w:hAnsi="Verdana"/>
          <w:sz w:val="20"/>
          <w:szCs w:val="20"/>
        </w:rPr>
        <w:t>n</w:t>
      </w:r>
      <w:r w:rsidRPr="00DE09FC">
        <w:rPr>
          <w:rFonts w:ascii="Verdana" w:hAnsi="Verdana"/>
          <w:sz w:val="20"/>
          <w:szCs w:val="20"/>
        </w:rPr>
        <w:t>tów poświadczających uzyskane kwalifikacje rolnicze.</w:t>
      </w:r>
    </w:p>
    <w:p w:rsidR="00EA481F" w:rsidRPr="00DE09FC" w:rsidRDefault="00EA481F" w:rsidP="00554784">
      <w:pPr>
        <w:spacing w:after="0" w:line="264" w:lineRule="auto"/>
        <w:ind w:firstLine="284"/>
        <w:jc w:val="both"/>
        <w:rPr>
          <w:rFonts w:ascii="Verdana" w:hAnsi="Verdana"/>
          <w:sz w:val="20"/>
          <w:szCs w:val="20"/>
        </w:rPr>
      </w:pPr>
      <w:r w:rsidRPr="00DE09FC">
        <w:rPr>
          <w:rFonts w:ascii="Verdana" w:hAnsi="Verdana"/>
          <w:sz w:val="20"/>
          <w:szCs w:val="20"/>
        </w:rPr>
        <w:t>Kandydat na dzierżawcę, przed podpisaniem umowy dzierżawy zobowiązany jest przedłożyć d</w:t>
      </w:r>
      <w:r w:rsidRPr="00DE09FC">
        <w:rPr>
          <w:rFonts w:ascii="Verdana" w:hAnsi="Verdana"/>
          <w:sz w:val="20"/>
          <w:szCs w:val="20"/>
        </w:rPr>
        <w:t>o</w:t>
      </w:r>
      <w:r w:rsidRPr="00DE09FC">
        <w:rPr>
          <w:rFonts w:ascii="Verdana" w:hAnsi="Verdana"/>
          <w:sz w:val="20"/>
          <w:szCs w:val="20"/>
        </w:rPr>
        <w:t>kumenty potwierdzające wiarygodność finansową (np. opinię banku prowadzącego rachunek, z</w:t>
      </w:r>
      <w:r w:rsidRPr="00DE09FC">
        <w:rPr>
          <w:rFonts w:ascii="Verdana" w:hAnsi="Verdana"/>
          <w:sz w:val="20"/>
          <w:szCs w:val="20"/>
        </w:rPr>
        <w:t>a</w:t>
      </w:r>
      <w:r w:rsidRPr="00DE09FC">
        <w:rPr>
          <w:rFonts w:ascii="Verdana" w:hAnsi="Verdana"/>
          <w:sz w:val="20"/>
          <w:szCs w:val="20"/>
        </w:rPr>
        <w:t xml:space="preserve">świadczenia z urzędu skarbowego, ZUS lub KRUS, urzędu gminy o niezaleganiu z płatnościami) i ustalić zabezpieczenie płatności czynszu dzierżawnego, co stanowi warunek zawarcia umowy dzierżawy. Niedotrzymanie tego warunku w terminie 5 dni od dnia rozstrzygnięcia przetargu, może zostać uznane jako odstąpienie od zawarcia umowy dzierżawy i będzie skutkowało przepadkiem wadium. </w:t>
      </w:r>
    </w:p>
    <w:p w:rsidR="00EA481F" w:rsidRPr="00DE09FC" w:rsidRDefault="00EA481F" w:rsidP="00554784">
      <w:pPr>
        <w:spacing w:after="0" w:line="264" w:lineRule="auto"/>
        <w:ind w:firstLine="284"/>
        <w:jc w:val="both"/>
        <w:rPr>
          <w:rFonts w:ascii="Verdana" w:hAnsi="Verdana"/>
          <w:sz w:val="20"/>
          <w:szCs w:val="20"/>
        </w:rPr>
      </w:pPr>
      <w:r w:rsidRPr="00DE09FC">
        <w:rPr>
          <w:rFonts w:ascii="Verdana" w:hAnsi="Verdana"/>
          <w:sz w:val="20"/>
          <w:szCs w:val="20"/>
        </w:rPr>
        <w:t>W przypadku negatywnej oceny przedłożonych dokumentów, z której wynikać będzie brak wi</w:t>
      </w:r>
      <w:r w:rsidRPr="00DE09FC">
        <w:rPr>
          <w:rFonts w:ascii="Verdana" w:hAnsi="Verdana"/>
          <w:sz w:val="20"/>
          <w:szCs w:val="20"/>
        </w:rPr>
        <w:t>a</w:t>
      </w:r>
      <w:r w:rsidRPr="00DE09FC">
        <w:rPr>
          <w:rFonts w:ascii="Verdana" w:hAnsi="Verdana"/>
          <w:sz w:val="20"/>
          <w:szCs w:val="20"/>
        </w:rPr>
        <w:t xml:space="preserve">rygodności finansowej kandydata na dzierżawcę, KOWR może zażądać dodatkowych zabezpieczeń albo przedłożenia innych wiarygodnych zabezpieczeń. </w:t>
      </w:r>
    </w:p>
    <w:p w:rsidR="00EA481F" w:rsidRPr="00A752E6" w:rsidRDefault="00EA481F" w:rsidP="004A2DE1">
      <w:pPr>
        <w:spacing w:after="0" w:line="288" w:lineRule="auto"/>
        <w:ind w:firstLine="284"/>
        <w:jc w:val="both"/>
        <w:rPr>
          <w:rFonts w:ascii="Verdana" w:hAnsi="Verdana"/>
          <w:sz w:val="20"/>
        </w:rPr>
      </w:pP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Kandydat na dzierżawce wyłoniony w przetargu będzie zobowiązany do złożenia w dniu podpisania umowy, zabezpieczenia płatności czynszu dzierżawnego w przypadku wylicytowania czynszu:</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1) do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 xml:space="preserve"> - trzech weksli „in blanco,, wraz z deklaracją wekslową</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oświadczeniem o stanie majątkowym i oświadczenia o regulowaniu zobowiązań publiczno-prawnych.</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2) powyżej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a/ trzech weksli ,,in blanco,, z poręczeniem osób trzecich wraz z deklaracjami wekslowymi</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oświadczeniami o stanie majątkowym dzierżawcy i osób poręczających, wraz z innymi dokumentami świadczącymi o ich wiarygodności finansowej,</w:t>
      </w:r>
    </w:p>
    <w:p w:rsidR="00EA481F" w:rsidRPr="00DE09FC" w:rsidRDefault="00EA481F"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b/ trzech weksli „in blanco” wraz z deklaracjami wekslowymi i aktualnym oświadczeniem o stanie majątkowym wystawcy, wraz z:</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gwarancję bankową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poręczenie według prawa cywilnego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weksel własny in blanco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poręczenie wekslowe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przewłaszczenie na zabezpieczenie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zastaw rejestrowy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hipotekę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lastRenderedPageBreak/>
        <w:t>przelew wierzytelności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blokadę środków pieniężnych na rachunku bankowym wraz z pełnomocnictwem do dysponow</w:t>
      </w:r>
      <w:r w:rsidRPr="00DE09FC">
        <w:rPr>
          <w:rFonts w:ascii="Verdana" w:hAnsi="Verdana"/>
          <w:sz w:val="20"/>
          <w:szCs w:val="20"/>
        </w:rPr>
        <w:t>a</w:t>
      </w:r>
      <w:r w:rsidRPr="00DE09FC">
        <w:rPr>
          <w:rFonts w:ascii="Verdana" w:hAnsi="Verdana"/>
          <w:sz w:val="20"/>
          <w:szCs w:val="20"/>
        </w:rPr>
        <w:t>nia środkami zgromadzonymi na tym rachunku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pełnomocnictwo do dysponowania rachunkiem bankowym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przystąpienie do długu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kaucję lub,</w:t>
      </w:r>
    </w:p>
    <w:p w:rsidR="00EA481F" w:rsidRPr="00DE09FC" w:rsidRDefault="00EA481F"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zlecenie przekazania środków z tytułu płatności obszarowych.</w:t>
      </w:r>
    </w:p>
    <w:p w:rsidR="00EA481F" w:rsidRPr="00DE09FC" w:rsidRDefault="00EA481F" w:rsidP="00554784">
      <w:pPr>
        <w:tabs>
          <w:tab w:val="left" w:pos="284"/>
        </w:tabs>
        <w:spacing w:after="0" w:line="264" w:lineRule="auto"/>
        <w:jc w:val="both"/>
        <w:rPr>
          <w:rFonts w:ascii="Verdana" w:hAnsi="Verdana"/>
          <w:sz w:val="20"/>
          <w:szCs w:val="20"/>
        </w:rPr>
      </w:pPr>
      <w:r w:rsidRPr="00DE09FC">
        <w:rPr>
          <w:rFonts w:ascii="Verdana" w:hAnsi="Verdana"/>
          <w:sz w:val="20"/>
          <w:szCs w:val="20"/>
        </w:rPr>
        <w:t>Formę zabezpieczenia ustala się biorąc pod uwagę m.in.:</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wysokość czynszu dzierżawnego,</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okres dzierżawy,</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sytuację finansową i majątkową kandydata na dzierżawcę,</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prawidłowość wywiązywania się z dotychczasowych zobowiązań, wynikających z umów zawa</w:t>
      </w:r>
      <w:r w:rsidRPr="00DE09FC">
        <w:rPr>
          <w:rFonts w:ascii="Verdana" w:hAnsi="Verdana"/>
          <w:sz w:val="20"/>
          <w:szCs w:val="20"/>
        </w:rPr>
        <w:t>r</w:t>
      </w:r>
      <w:r w:rsidRPr="00DE09FC">
        <w:rPr>
          <w:rFonts w:ascii="Verdana" w:hAnsi="Verdana"/>
          <w:sz w:val="20"/>
          <w:szCs w:val="20"/>
        </w:rPr>
        <w:t>tych z KOWR, w tym z płatności rat czynszu i należności z tytułu sprzedaży rozłożonej na raty oraz zobowiązań o charakterze publicznoprawnym,</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ryzyko związane ze spłatą czynszu dzierżawnego,</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cechy danego zabezpieczenia, wynikające z dotyczących go przepisów prawnych oraz umowy o ustanowienie zabezpieczenia,</w:t>
      </w:r>
    </w:p>
    <w:p w:rsidR="00EA481F" w:rsidRPr="00DE09FC" w:rsidRDefault="00EA481F"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możliwości zaspokojenia z przyjętego zabezpieczenia roszczeń KOWR w najkrótszym czasie.</w:t>
      </w:r>
    </w:p>
    <w:p w:rsidR="00EA481F" w:rsidRPr="00A752E6" w:rsidRDefault="00EA481F" w:rsidP="004A2DE1">
      <w:pPr>
        <w:tabs>
          <w:tab w:val="left" w:pos="284"/>
        </w:tabs>
        <w:spacing w:after="0" w:line="288" w:lineRule="auto"/>
        <w:jc w:val="both"/>
        <w:rPr>
          <w:rFonts w:ascii="Verdana" w:hAnsi="Verdana"/>
          <w:sz w:val="20"/>
        </w:rPr>
      </w:pPr>
    </w:p>
    <w:p w:rsidR="00EA481F" w:rsidRPr="00DE09FC" w:rsidRDefault="00EA481F" w:rsidP="00554784">
      <w:pPr>
        <w:spacing w:after="0" w:line="264" w:lineRule="auto"/>
        <w:jc w:val="both"/>
        <w:rPr>
          <w:rFonts w:ascii="Verdana" w:hAnsi="Verdana"/>
          <w:sz w:val="20"/>
          <w:szCs w:val="20"/>
        </w:rPr>
      </w:pPr>
      <w:r w:rsidRPr="00DE09FC">
        <w:rPr>
          <w:rFonts w:ascii="Verdana" w:hAnsi="Verdana"/>
          <w:sz w:val="20"/>
          <w:szCs w:val="20"/>
        </w:rPr>
        <w:t>Jeżeli wysokość rocznego czynszu dzierżawnego przekracza równowartość 150 dt pszenicy dzie</w:t>
      </w:r>
      <w:r w:rsidRPr="00DE09FC">
        <w:rPr>
          <w:rFonts w:ascii="Verdana" w:hAnsi="Verdana"/>
          <w:sz w:val="20"/>
          <w:szCs w:val="20"/>
        </w:rPr>
        <w:t>r</w:t>
      </w:r>
      <w:r w:rsidRPr="00DE09FC">
        <w:rPr>
          <w:rFonts w:ascii="Verdana" w:hAnsi="Verdana"/>
          <w:sz w:val="20"/>
          <w:szCs w:val="20"/>
        </w:rPr>
        <w:t xml:space="preserve">żawca 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 (Dz. U. z </w:t>
      </w:r>
      <w:r>
        <w:rPr>
          <w:rFonts w:ascii="Verdana" w:hAnsi="Verdana"/>
          <w:sz w:val="20"/>
          <w:szCs w:val="20"/>
        </w:rPr>
        <w:t>2023</w:t>
      </w:r>
      <w:r w:rsidRPr="00DE09FC">
        <w:rPr>
          <w:rFonts w:ascii="Verdana" w:hAnsi="Verdana"/>
          <w:sz w:val="20"/>
          <w:szCs w:val="20"/>
        </w:rPr>
        <w:t xml:space="preserve"> r. poz. </w:t>
      </w:r>
      <w:r>
        <w:rPr>
          <w:rFonts w:ascii="Verdana" w:hAnsi="Verdana"/>
          <w:sz w:val="20"/>
          <w:szCs w:val="20"/>
        </w:rPr>
        <w:t>1550</w:t>
      </w:r>
      <w:r w:rsidRPr="00DE09FC">
        <w:rPr>
          <w:rFonts w:ascii="Verdana" w:hAnsi="Verdana"/>
          <w:sz w:val="20"/>
          <w:szCs w:val="20"/>
        </w:rPr>
        <w:t>, ze zm.)</w:t>
      </w:r>
    </w:p>
    <w:p w:rsidR="00EA481F" w:rsidRPr="00DE09FC" w:rsidRDefault="00EA481F" w:rsidP="00554784">
      <w:pPr>
        <w:spacing w:after="0" w:line="264" w:lineRule="auto"/>
        <w:jc w:val="both"/>
        <w:rPr>
          <w:rFonts w:ascii="Verdana" w:hAnsi="Verdana"/>
          <w:sz w:val="20"/>
          <w:szCs w:val="20"/>
        </w:rPr>
      </w:pPr>
    </w:p>
    <w:p w:rsidR="00EA481F" w:rsidRPr="00DE09FC" w:rsidRDefault="00EA481F" w:rsidP="00554784">
      <w:pPr>
        <w:spacing w:after="0" w:line="264" w:lineRule="auto"/>
        <w:jc w:val="both"/>
        <w:rPr>
          <w:rFonts w:ascii="Verdana" w:hAnsi="Verdana"/>
          <w:sz w:val="20"/>
          <w:szCs w:val="20"/>
        </w:rPr>
      </w:pPr>
      <w:r w:rsidRPr="00DE09FC">
        <w:rPr>
          <w:rFonts w:ascii="Verdana" w:hAnsi="Verdana"/>
          <w:sz w:val="20"/>
          <w:szCs w:val="20"/>
        </w:rPr>
        <w:t xml:space="preserve">Zgodnie z art. 37 ustawy z dnia 25 lutego 1964 r. Kodeks rodzinny i opiekuńczy </w:t>
      </w:r>
      <w:r w:rsidRPr="00DE09FC">
        <w:rPr>
          <w:rFonts w:ascii="Verdana" w:hAnsi="Verdana"/>
          <w:sz w:val="20"/>
          <w:szCs w:val="20"/>
        </w:rPr>
        <w:br/>
        <w:t>(</w:t>
      </w:r>
      <w:r w:rsidRPr="00DE09FC">
        <w:rPr>
          <w:rFonts w:ascii="Verdana" w:hAnsi="Verdana"/>
          <w:bCs/>
          <w:sz w:val="20"/>
          <w:szCs w:val="20"/>
        </w:rPr>
        <w:t xml:space="preserve">Dz. U. z </w:t>
      </w:r>
      <w:r>
        <w:rPr>
          <w:rFonts w:ascii="Verdana" w:hAnsi="Verdana"/>
          <w:bCs/>
          <w:sz w:val="20"/>
          <w:szCs w:val="20"/>
        </w:rPr>
        <w:t>2020</w:t>
      </w:r>
      <w:r w:rsidRPr="00DE09FC">
        <w:rPr>
          <w:rFonts w:ascii="Verdana" w:hAnsi="Verdana"/>
          <w:bCs/>
          <w:sz w:val="20"/>
          <w:szCs w:val="20"/>
        </w:rPr>
        <w:t xml:space="preserve"> r. poz. </w:t>
      </w:r>
      <w:r>
        <w:rPr>
          <w:rFonts w:ascii="Verdana" w:hAnsi="Verdana"/>
          <w:bCs/>
          <w:sz w:val="20"/>
          <w:szCs w:val="20"/>
        </w:rPr>
        <w:t>1359</w:t>
      </w:r>
      <w:r w:rsidRPr="00DE09FC">
        <w:rPr>
          <w:rFonts w:ascii="Verdana" w:hAnsi="Verdana"/>
          <w:bCs/>
          <w:sz w:val="20"/>
          <w:szCs w:val="20"/>
        </w:rPr>
        <w:t>, ze zm.</w:t>
      </w:r>
      <w:r w:rsidRPr="00DE09FC">
        <w:rPr>
          <w:rFonts w:ascii="Verdana" w:hAnsi="Verdana"/>
          <w:sz w:val="20"/>
          <w:szCs w:val="20"/>
        </w:rPr>
        <w:t>) do dokonania czynności prawnej prowadzącej m.in. do zawa</w:t>
      </w:r>
      <w:r w:rsidRPr="00DE09FC">
        <w:rPr>
          <w:rFonts w:ascii="Verdana" w:hAnsi="Verdana"/>
          <w:sz w:val="20"/>
          <w:szCs w:val="20"/>
        </w:rPr>
        <w:t>r</w:t>
      </w:r>
      <w:r w:rsidRPr="00DE09FC">
        <w:rPr>
          <w:rFonts w:ascii="Verdana" w:hAnsi="Verdana"/>
          <w:sz w:val="20"/>
          <w:szCs w:val="20"/>
        </w:rPr>
        <w:t>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złożenie pod umową dzierżawy oświa</w:t>
      </w:r>
      <w:r w:rsidRPr="00DE09FC">
        <w:rPr>
          <w:rFonts w:ascii="Verdana" w:hAnsi="Verdana"/>
          <w:sz w:val="20"/>
          <w:szCs w:val="20"/>
        </w:rPr>
        <w:t>d</w:t>
      </w:r>
      <w:r w:rsidRPr="00DE09FC">
        <w:rPr>
          <w:rFonts w:ascii="Verdana" w:hAnsi="Verdana"/>
          <w:sz w:val="20"/>
          <w:szCs w:val="20"/>
        </w:rPr>
        <w:t>czenia o zapoznaniu się z treścią umowy dzierżawy i wyrażeniu zgodę na zawarcie jej przez ma</w:t>
      </w:r>
      <w:r w:rsidRPr="00DE09FC">
        <w:rPr>
          <w:rFonts w:ascii="Verdana" w:hAnsi="Verdana"/>
          <w:sz w:val="20"/>
          <w:szCs w:val="20"/>
        </w:rPr>
        <w:t>ł</w:t>
      </w:r>
      <w:r w:rsidRPr="00DE09FC">
        <w:rPr>
          <w:rFonts w:ascii="Verdana" w:hAnsi="Verdana"/>
          <w:sz w:val="20"/>
          <w:szCs w:val="20"/>
        </w:rPr>
        <w:t>żonka. W przypadku odmowy złożenia tego oświadczenia KOWR uzna, że zawarcie umowy stało się niemożliwe z przyczyn leżących po stronie uczestnika przetargu i wadium nie podlega zwrotowi.</w:t>
      </w:r>
    </w:p>
    <w:p w:rsidR="00EA481F" w:rsidRDefault="00EA481F" w:rsidP="004A2DE1">
      <w:pPr>
        <w:spacing w:after="0" w:line="288" w:lineRule="auto"/>
        <w:jc w:val="both"/>
        <w:rPr>
          <w:rFonts w:ascii="Verdana" w:hAnsi="Verdana"/>
          <w:sz w:val="20"/>
        </w:rPr>
      </w:pPr>
    </w:p>
    <w:p w:rsidR="00EA481F" w:rsidRDefault="00EA481F" w:rsidP="006F226B">
      <w:pPr>
        <w:pStyle w:val="Akapitzlist"/>
        <w:spacing w:after="0" w:line="276" w:lineRule="auto"/>
        <w:ind w:left="0"/>
        <w:jc w:val="both"/>
        <w:rPr>
          <w:rFonts w:ascii="Verdana" w:hAnsi="Verdana"/>
          <w:sz w:val="20"/>
          <w:szCs w:val="20"/>
          <w:lang w:eastAsia="pl-PL"/>
        </w:rPr>
      </w:pPr>
      <w:r w:rsidRPr="00F82853">
        <w:rPr>
          <w:rFonts w:ascii="Verdana" w:hAnsi="Verdana"/>
          <w:sz w:val="20"/>
          <w:szCs w:val="20"/>
          <w:lang w:eastAsia="pl-PL"/>
        </w:rPr>
        <w:t>Zgodnie z art. 38. ust 1a ustawy z dnia 19 października 1991 r. o gospodarowaniu nieruchom</w:t>
      </w:r>
      <w:r w:rsidRPr="00F82853">
        <w:rPr>
          <w:rFonts w:ascii="Verdana" w:hAnsi="Verdana"/>
          <w:sz w:val="20"/>
          <w:szCs w:val="20"/>
          <w:lang w:eastAsia="pl-PL"/>
        </w:rPr>
        <w:t>o</w:t>
      </w:r>
      <w:r w:rsidRPr="00F82853">
        <w:rPr>
          <w:rFonts w:ascii="Verdana" w:hAnsi="Verdana"/>
          <w:sz w:val="20"/>
          <w:szCs w:val="20"/>
          <w:lang w:eastAsia="pl-PL"/>
        </w:rPr>
        <w:t xml:space="preserve">ściami rolnymi Skarbu Państwa (Dz. U. z </w:t>
      </w:r>
      <w:r>
        <w:rPr>
          <w:rFonts w:ascii="Verdana" w:hAnsi="Verdana"/>
          <w:sz w:val="20"/>
          <w:szCs w:val="20"/>
          <w:lang w:eastAsia="pl-PL"/>
        </w:rPr>
        <w:t>2025</w:t>
      </w:r>
      <w:r w:rsidRPr="00F82853">
        <w:rPr>
          <w:rFonts w:ascii="Verdana" w:hAnsi="Verdana"/>
          <w:sz w:val="20"/>
          <w:szCs w:val="20"/>
          <w:lang w:eastAsia="pl-PL"/>
        </w:rPr>
        <w:t xml:space="preserve"> r. poz. </w:t>
      </w:r>
      <w:r>
        <w:rPr>
          <w:rFonts w:ascii="Verdana" w:hAnsi="Verdana"/>
          <w:sz w:val="20"/>
          <w:szCs w:val="20"/>
          <w:lang w:eastAsia="pl-PL"/>
        </w:rPr>
        <w:t>826</w:t>
      </w:r>
      <w:r w:rsidRPr="00F82853">
        <w:rPr>
          <w:rFonts w:ascii="Verdana" w:hAnsi="Verdana"/>
          <w:sz w:val="20"/>
          <w:szCs w:val="20"/>
          <w:lang w:eastAsia="pl-PL"/>
        </w:rPr>
        <w:t>) w umowie dzierżawy KOWR zastrzega sobie możliwość wyłączenia 30% powierzchni użytków rolnych</w:t>
      </w:r>
      <w:r>
        <w:rPr>
          <w:rFonts w:ascii="Verdana" w:hAnsi="Verdana"/>
          <w:sz w:val="20"/>
          <w:szCs w:val="20"/>
          <w:lang w:eastAsia="pl-PL"/>
        </w:rPr>
        <w:t xml:space="preserve"> będących przedmiotem dzierżawy.</w:t>
      </w:r>
    </w:p>
    <w:p w:rsidR="00EA481F" w:rsidRDefault="00EA481F" w:rsidP="006F226B">
      <w:pPr>
        <w:spacing w:after="0" w:line="288" w:lineRule="auto"/>
        <w:ind w:right="57"/>
        <w:jc w:val="both"/>
        <w:rPr>
          <w:rFonts w:ascii="Verdana" w:hAnsi="Verdana"/>
          <w:sz w:val="20"/>
        </w:rPr>
      </w:pPr>
    </w:p>
    <w:p w:rsidR="00EA481F" w:rsidRPr="00F506D9" w:rsidRDefault="00EA481F" w:rsidP="006F226B">
      <w:pPr>
        <w:spacing w:after="0" w:line="288" w:lineRule="auto"/>
        <w:ind w:right="57"/>
        <w:jc w:val="both"/>
        <w:rPr>
          <w:rFonts w:ascii="Verdana" w:hAnsi="Verdana"/>
          <w:sz w:val="20"/>
        </w:rPr>
      </w:pPr>
      <w:r>
        <w:rPr>
          <w:rFonts w:ascii="Verdana" w:hAnsi="Verdana"/>
          <w:sz w:val="20"/>
        </w:rPr>
        <w:t>K</w:t>
      </w:r>
      <w:r w:rsidRPr="00F506D9">
        <w:rPr>
          <w:rFonts w:ascii="Verdana" w:hAnsi="Verdana"/>
          <w:sz w:val="20"/>
        </w:rPr>
        <w:t>andydat na dzierżawce</w:t>
      </w:r>
      <w:r>
        <w:rPr>
          <w:rFonts w:ascii="Verdana" w:hAnsi="Verdana"/>
          <w:sz w:val="20"/>
        </w:rPr>
        <w:t xml:space="preserve"> </w:t>
      </w:r>
      <w:r w:rsidRPr="00F506D9">
        <w:rPr>
          <w:rFonts w:ascii="Verdana" w:hAnsi="Verdana"/>
          <w:sz w:val="20"/>
        </w:rPr>
        <w:t>pozostający w związku małżeńskim, bez względu na rodzaj ustroju ma</w:t>
      </w:r>
      <w:r w:rsidRPr="00F506D9">
        <w:rPr>
          <w:rFonts w:ascii="Verdana" w:hAnsi="Verdana"/>
          <w:sz w:val="20"/>
        </w:rPr>
        <w:t>ł</w:t>
      </w:r>
      <w:r w:rsidRPr="00F506D9">
        <w:rPr>
          <w:rFonts w:ascii="Verdana" w:hAnsi="Verdana"/>
          <w:sz w:val="20"/>
        </w:rPr>
        <w:t>żeńskiego, przed zawarciem umowy dzierżawy, zobowiązany jest do podania danych współma</w:t>
      </w:r>
      <w:r w:rsidRPr="00F506D9">
        <w:rPr>
          <w:rFonts w:ascii="Verdana" w:hAnsi="Verdana"/>
          <w:sz w:val="20"/>
        </w:rPr>
        <w:t>ł</w:t>
      </w:r>
      <w:r w:rsidRPr="00F506D9">
        <w:rPr>
          <w:rFonts w:ascii="Verdana" w:hAnsi="Verdana"/>
          <w:sz w:val="20"/>
        </w:rPr>
        <w:t>żonka (imienia i nazwiska) w celu jego weryfikacji w zakresie sankcji unijnych uzupełnionych przez sankcje krajowe w z</w:t>
      </w:r>
      <w:r>
        <w:rPr>
          <w:rFonts w:ascii="Verdana" w:hAnsi="Verdana"/>
          <w:sz w:val="20"/>
        </w:rPr>
        <w:t>wiązku z wojną w Ukrainie</w:t>
      </w:r>
      <w:r w:rsidRPr="00F506D9">
        <w:rPr>
          <w:rFonts w:ascii="Verdana" w:hAnsi="Verdana"/>
          <w:sz w:val="20"/>
        </w:rPr>
        <w:t xml:space="preserve"> </w:t>
      </w:r>
    </w:p>
    <w:p w:rsidR="00EA481F" w:rsidRDefault="00EA481F" w:rsidP="006F226B">
      <w:pPr>
        <w:spacing w:after="0" w:line="288" w:lineRule="auto"/>
        <w:ind w:left="57" w:right="57"/>
        <w:jc w:val="both"/>
        <w:rPr>
          <w:rFonts w:ascii="Verdana" w:hAnsi="Verdana"/>
          <w:sz w:val="20"/>
        </w:rPr>
      </w:pPr>
    </w:p>
    <w:p w:rsidR="00EA481F" w:rsidRDefault="00EA481F" w:rsidP="006F226B">
      <w:pPr>
        <w:spacing w:after="0" w:line="288" w:lineRule="auto"/>
        <w:ind w:left="57" w:right="57"/>
        <w:jc w:val="both"/>
        <w:rPr>
          <w:rFonts w:ascii="Verdana" w:hAnsi="Verdana"/>
          <w:sz w:val="20"/>
        </w:rPr>
      </w:pPr>
      <w:r>
        <w:rPr>
          <w:rFonts w:ascii="Verdana" w:hAnsi="Verdana"/>
          <w:sz w:val="20"/>
        </w:rPr>
        <w:t>U</w:t>
      </w:r>
      <w:r w:rsidRPr="00F506D9">
        <w:rPr>
          <w:rFonts w:ascii="Verdana" w:hAnsi="Verdana"/>
          <w:sz w:val="20"/>
        </w:rPr>
        <w:t>mowa dzierżawy nie może zostać zawarta w przypadku, w którym na kandydata na dzierżawcę</w:t>
      </w:r>
      <w:r>
        <w:rPr>
          <w:rFonts w:ascii="Verdana" w:hAnsi="Verdana"/>
          <w:sz w:val="20"/>
        </w:rPr>
        <w:t xml:space="preserve">  </w:t>
      </w:r>
      <w:r w:rsidRPr="00F506D9">
        <w:rPr>
          <w:rFonts w:ascii="Verdana" w:hAnsi="Verdana"/>
          <w:sz w:val="20"/>
        </w:rPr>
        <w:t>nałożono środki ograniczające (sankcje) w związku z wojną w Ukrainie, a także jeżeli ujawniono powiązania dzierżawcy z osobą fizyczną lub innym podmiotem, względem których mają zastos</w:t>
      </w:r>
      <w:r w:rsidRPr="00F506D9">
        <w:rPr>
          <w:rFonts w:ascii="Verdana" w:hAnsi="Verdana"/>
          <w:sz w:val="20"/>
        </w:rPr>
        <w:t>o</w:t>
      </w:r>
      <w:r w:rsidRPr="00F506D9">
        <w:rPr>
          <w:rFonts w:ascii="Verdana" w:hAnsi="Verdana"/>
          <w:sz w:val="20"/>
        </w:rPr>
        <w:t>wanie środki ograniczające (sankcje).</w:t>
      </w:r>
    </w:p>
    <w:p w:rsidR="00EA481F" w:rsidRDefault="00EA481F" w:rsidP="006F226B">
      <w:pPr>
        <w:spacing w:after="0" w:line="288" w:lineRule="auto"/>
        <w:ind w:left="57" w:right="57"/>
        <w:jc w:val="both"/>
        <w:rPr>
          <w:rFonts w:ascii="Verdana" w:hAnsi="Verdana"/>
          <w:iCs/>
          <w:spacing w:val="4"/>
          <w:sz w:val="20"/>
          <w:szCs w:val="20"/>
        </w:rPr>
      </w:pPr>
    </w:p>
    <w:p w:rsidR="00EA481F" w:rsidRPr="00F506D9" w:rsidRDefault="00EA481F" w:rsidP="006F226B">
      <w:pPr>
        <w:spacing w:after="0" w:line="288" w:lineRule="auto"/>
        <w:ind w:left="57" w:right="57"/>
        <w:jc w:val="both"/>
        <w:rPr>
          <w:rFonts w:ascii="Verdana" w:hAnsi="Verdana"/>
          <w:sz w:val="20"/>
        </w:rPr>
      </w:pPr>
      <w:r w:rsidRPr="00DE09FC">
        <w:rPr>
          <w:rFonts w:ascii="Verdana" w:hAnsi="Verdana"/>
          <w:iCs/>
          <w:spacing w:val="4"/>
          <w:sz w:val="20"/>
          <w:szCs w:val="20"/>
        </w:rPr>
        <w:t>Nieruchomości wydzierżawiane są na podstawie danych z ewidencji gruntów i budynków zgo</w:t>
      </w:r>
      <w:r w:rsidRPr="00DE09FC">
        <w:rPr>
          <w:rFonts w:ascii="Verdana" w:hAnsi="Verdana"/>
          <w:iCs/>
          <w:spacing w:val="4"/>
          <w:sz w:val="20"/>
          <w:szCs w:val="20"/>
        </w:rPr>
        <w:t>d</w:t>
      </w:r>
      <w:r w:rsidRPr="00DE09FC">
        <w:rPr>
          <w:rFonts w:ascii="Verdana" w:hAnsi="Verdana"/>
          <w:iCs/>
          <w:spacing w:val="4"/>
          <w:sz w:val="20"/>
          <w:szCs w:val="20"/>
        </w:rPr>
        <w:t>nych z wyrysem z mapy ewidencyjnej. W przypadku ewentualnego wznowienia granic wyk</w:t>
      </w:r>
      <w:r w:rsidRPr="00DE09FC">
        <w:rPr>
          <w:rFonts w:ascii="Verdana" w:hAnsi="Verdana"/>
          <w:iCs/>
          <w:spacing w:val="4"/>
          <w:sz w:val="20"/>
          <w:szCs w:val="20"/>
        </w:rPr>
        <w:t>o</w:t>
      </w:r>
      <w:r w:rsidRPr="00DE09FC">
        <w:rPr>
          <w:rFonts w:ascii="Verdana" w:hAnsi="Verdana"/>
          <w:iCs/>
          <w:spacing w:val="4"/>
          <w:sz w:val="20"/>
          <w:szCs w:val="20"/>
        </w:rPr>
        <w:t>nanego na koszt i staraniem dzierżawcy, KOWR nie bierze odpowiedzialności za ewentualne różnice. Wskazania granic nieruchomości na gruncie przez geodetę może dokonać KOWR na koszt wydzierżawiającego.</w:t>
      </w:r>
    </w:p>
    <w:p w:rsidR="00EA481F" w:rsidRPr="00A752E6" w:rsidRDefault="00EA481F" w:rsidP="004A2DE1">
      <w:pPr>
        <w:spacing w:after="0" w:line="288" w:lineRule="auto"/>
        <w:jc w:val="both"/>
        <w:rPr>
          <w:rFonts w:ascii="Verdana" w:hAnsi="Verdana"/>
          <w:sz w:val="20"/>
        </w:rPr>
      </w:pPr>
    </w:p>
    <w:p w:rsidR="00EA481F" w:rsidRPr="00A752E6" w:rsidRDefault="00EA481F" w:rsidP="004A2DE1">
      <w:pPr>
        <w:spacing w:after="0" w:line="288" w:lineRule="auto"/>
        <w:jc w:val="both"/>
        <w:rPr>
          <w:rFonts w:ascii="Verdana" w:hAnsi="Verdana"/>
          <w:b/>
          <w:sz w:val="20"/>
        </w:rPr>
      </w:pPr>
      <w:r w:rsidRPr="00A752E6">
        <w:rPr>
          <w:rFonts w:ascii="Verdana" w:hAnsi="Verdana"/>
          <w:b/>
          <w:sz w:val="20"/>
        </w:rPr>
        <w:t>ZASTRZEŻENIA ORGANIZATORA PRZETARGU</w:t>
      </w:r>
    </w:p>
    <w:p w:rsidR="00EA481F" w:rsidRPr="00DE09FC" w:rsidRDefault="00EA481F" w:rsidP="00554784">
      <w:pPr>
        <w:spacing w:after="0" w:line="264" w:lineRule="auto"/>
        <w:jc w:val="both"/>
        <w:rPr>
          <w:rFonts w:ascii="Verdana" w:hAnsi="Verdana"/>
          <w:sz w:val="20"/>
          <w:szCs w:val="20"/>
        </w:rPr>
      </w:pPr>
      <w:r w:rsidRPr="00DE09FC">
        <w:rPr>
          <w:rFonts w:ascii="Verdana" w:hAnsi="Verdana"/>
          <w:sz w:val="20"/>
          <w:szCs w:val="20"/>
        </w:rPr>
        <w:t>Krajowy Ośrodek Wsparcia Rolnictwa jako organizator przetargu, zastrzega sobie prawo do:</w:t>
      </w:r>
    </w:p>
    <w:p w:rsidR="00EA481F" w:rsidRPr="00DE09FC" w:rsidRDefault="00EA481F"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do chwili jego rozpoczęcia bez podania przyczyny;</w:t>
      </w:r>
    </w:p>
    <w:p w:rsidR="00EA481F" w:rsidRPr="00DE09FC" w:rsidRDefault="00EA481F"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ze względu na uzasadnione wątpliwości co do osób mających uczestniczyć w przetargu, jeżeli z wnioskiem takim wystąpi członek komisji przeta</w:t>
      </w:r>
      <w:r w:rsidRPr="00DE09FC">
        <w:rPr>
          <w:rFonts w:ascii="Verdana" w:hAnsi="Verdana"/>
          <w:sz w:val="20"/>
          <w:szCs w:val="20"/>
        </w:rPr>
        <w:t>r</w:t>
      </w:r>
      <w:r w:rsidRPr="00DE09FC">
        <w:rPr>
          <w:rFonts w:ascii="Verdana" w:hAnsi="Verdana"/>
          <w:sz w:val="20"/>
          <w:szCs w:val="20"/>
        </w:rPr>
        <w:t>gowej wydelegowany przez Terenową Radę Społeczną działająca przy Oddziale Terenowym KOWR w Bydgoszczy;</w:t>
      </w:r>
    </w:p>
    <w:p w:rsidR="00EA481F" w:rsidRPr="00DE09FC" w:rsidRDefault="00EA481F"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 razie stwierdzenia, że czynności związane z przeprowadzeniem przetargu zostały dokonane w sposób sprzeczny z ustawą lub innymi przepisami, których naruszenie miało wpływ na wynik przetargu, zarządza się powtórzenie czynności przetargowych albo unieważnia przetarg.</w:t>
      </w:r>
    </w:p>
    <w:p w:rsidR="00EA481F" w:rsidRPr="00A752E6" w:rsidRDefault="00EA481F" w:rsidP="004A2DE1">
      <w:pPr>
        <w:spacing w:after="0" w:line="288" w:lineRule="auto"/>
        <w:jc w:val="both"/>
        <w:rPr>
          <w:rFonts w:ascii="Verdana" w:hAnsi="Verdana"/>
          <w:b/>
          <w:sz w:val="20"/>
        </w:rPr>
      </w:pPr>
    </w:p>
    <w:p w:rsidR="00EA481F" w:rsidRPr="00A752E6" w:rsidRDefault="00EA481F" w:rsidP="004A2DE1">
      <w:pPr>
        <w:spacing w:after="0" w:line="288" w:lineRule="auto"/>
        <w:jc w:val="both"/>
        <w:rPr>
          <w:rFonts w:ascii="Verdana" w:hAnsi="Verdana"/>
          <w:b/>
          <w:sz w:val="20"/>
        </w:rPr>
      </w:pPr>
      <w:r w:rsidRPr="00A752E6">
        <w:rPr>
          <w:rFonts w:ascii="Verdana" w:hAnsi="Verdana"/>
          <w:b/>
          <w:sz w:val="20"/>
        </w:rPr>
        <w:t>INFORMACJE DODATKOWE</w:t>
      </w:r>
    </w:p>
    <w:p w:rsidR="00EA481F" w:rsidRPr="00A752E6" w:rsidRDefault="00EA481F" w:rsidP="004A2DE1">
      <w:pPr>
        <w:tabs>
          <w:tab w:val="left" w:pos="284"/>
        </w:tabs>
        <w:spacing w:after="0" w:line="288" w:lineRule="auto"/>
        <w:ind w:left="284" w:hanging="284"/>
        <w:jc w:val="both"/>
        <w:rPr>
          <w:rFonts w:ascii="Verdana" w:hAnsi="Verdana"/>
          <w:sz w:val="20"/>
        </w:rPr>
      </w:pPr>
      <w:r w:rsidRPr="00A752E6">
        <w:rPr>
          <w:rFonts w:ascii="Verdana" w:hAnsi="Verdana"/>
          <w:sz w:val="20"/>
        </w:rPr>
        <w:t>1.</w:t>
      </w:r>
      <w:r w:rsidRPr="00A752E6">
        <w:rPr>
          <w:rFonts w:ascii="Verdana" w:hAnsi="Verdana"/>
          <w:sz w:val="20"/>
        </w:rPr>
        <w:tab/>
        <w:t>Oględzin nieruchomości można dokonać od poniedziałku do piątku każdego tygodnia, w godzinach od 8</w:t>
      </w:r>
      <w:r w:rsidRPr="00A752E6">
        <w:rPr>
          <w:rFonts w:ascii="Verdana" w:hAnsi="Verdana"/>
          <w:sz w:val="20"/>
          <w:vertAlign w:val="superscript"/>
        </w:rPr>
        <w:t>00</w:t>
      </w:r>
      <w:r w:rsidRPr="00A752E6">
        <w:rPr>
          <w:rFonts w:ascii="Verdana" w:hAnsi="Verdana"/>
          <w:sz w:val="20"/>
        </w:rPr>
        <w:t xml:space="preserve"> do 1</w:t>
      </w:r>
      <w:r>
        <w:rPr>
          <w:rFonts w:ascii="Verdana" w:hAnsi="Verdana"/>
          <w:sz w:val="20"/>
        </w:rPr>
        <w:t>5</w:t>
      </w:r>
      <w:r w:rsidRPr="00A752E6">
        <w:rPr>
          <w:rFonts w:ascii="Verdana" w:hAnsi="Verdana"/>
          <w:sz w:val="20"/>
          <w:vertAlign w:val="superscript"/>
        </w:rPr>
        <w:t>00</w:t>
      </w:r>
      <w:r w:rsidRPr="00A752E6">
        <w:rPr>
          <w:rFonts w:ascii="Verdana" w:hAnsi="Verdana"/>
          <w:sz w:val="20"/>
        </w:rPr>
        <w:t xml:space="preserve"> po wcześniejszym uzgodnieniu z pracownikiem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 15, 89 –210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EA481F" w:rsidRPr="00A752E6" w:rsidRDefault="00EA481F" w:rsidP="00EF0177">
      <w:pPr>
        <w:tabs>
          <w:tab w:val="left" w:pos="284"/>
        </w:tabs>
        <w:spacing w:after="0" w:line="288" w:lineRule="auto"/>
        <w:ind w:left="284" w:hanging="284"/>
        <w:jc w:val="both"/>
        <w:rPr>
          <w:rFonts w:ascii="Verdana" w:hAnsi="Verdana"/>
          <w:sz w:val="20"/>
        </w:rPr>
      </w:pPr>
      <w:r w:rsidRPr="00A752E6">
        <w:rPr>
          <w:rFonts w:ascii="Verdana" w:hAnsi="Verdana"/>
          <w:sz w:val="20"/>
        </w:rPr>
        <w:t>2.</w:t>
      </w:r>
      <w:r w:rsidRPr="00A752E6">
        <w:rPr>
          <w:rFonts w:ascii="Verdana" w:hAnsi="Verdana"/>
          <w:sz w:val="20"/>
        </w:rPr>
        <w:tab/>
        <w:t>Dodatkowe informacje dotyczące nieruchomości oraz warunków dzierżawy (w tym postanowień projektu umowy dzierżawy, które nie podlegają ustaleniu w trybie przetargu) jak również pełną treść ogłoszenia o przetargu można uzyskać, od poniedziałku do piątku każdego tygodnia w godzinach 7</w:t>
      </w:r>
      <w:r w:rsidRPr="00A752E6">
        <w:rPr>
          <w:rFonts w:ascii="Verdana" w:hAnsi="Verdana"/>
          <w:sz w:val="20"/>
          <w:vertAlign w:val="superscript"/>
        </w:rPr>
        <w:t>30</w:t>
      </w:r>
      <w:r w:rsidRPr="00A752E6">
        <w:rPr>
          <w:rFonts w:ascii="Verdana" w:hAnsi="Verdana"/>
          <w:sz w:val="20"/>
        </w:rPr>
        <w:t>–15</w:t>
      </w:r>
      <w:r w:rsidRPr="00A752E6">
        <w:rPr>
          <w:rFonts w:ascii="Verdana" w:hAnsi="Verdana"/>
          <w:sz w:val="20"/>
          <w:vertAlign w:val="superscript"/>
        </w:rPr>
        <w:t>30</w:t>
      </w:r>
      <w:r w:rsidRPr="00A752E6">
        <w:rPr>
          <w:rFonts w:ascii="Verdana" w:hAnsi="Verdana"/>
          <w:sz w:val="20"/>
        </w:rPr>
        <w:t xml:space="preserve">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EA481F" w:rsidRPr="00DE09FC" w:rsidRDefault="00EA481F" w:rsidP="00554784">
      <w:pPr>
        <w:tabs>
          <w:tab w:val="left" w:pos="284"/>
        </w:tabs>
        <w:spacing w:after="0" w:line="264" w:lineRule="auto"/>
        <w:ind w:left="284" w:hanging="284"/>
        <w:jc w:val="both"/>
        <w:rPr>
          <w:rFonts w:ascii="Verdana" w:hAnsi="Verdana"/>
          <w:iCs/>
          <w:spacing w:val="4"/>
          <w:sz w:val="20"/>
          <w:szCs w:val="20"/>
        </w:rPr>
      </w:pPr>
    </w:p>
    <w:p w:rsidR="00EA481F" w:rsidRPr="00DE09FC" w:rsidRDefault="00EA481F" w:rsidP="00E81FB9">
      <w:pPr>
        <w:tabs>
          <w:tab w:val="left" w:pos="284"/>
        </w:tabs>
        <w:spacing w:after="0" w:line="264" w:lineRule="auto"/>
        <w:jc w:val="both"/>
        <w:rPr>
          <w:rFonts w:ascii="Verdana" w:hAnsi="Verdana"/>
          <w:sz w:val="20"/>
          <w:szCs w:val="20"/>
        </w:rPr>
      </w:pPr>
      <w:r w:rsidRPr="00DE09FC">
        <w:rPr>
          <w:rFonts w:ascii="Verdana" w:hAnsi="Verdana"/>
          <w:sz w:val="20"/>
          <w:szCs w:val="20"/>
        </w:rPr>
        <w:t>W związku z realizacją zadań wynikających z ustawy o gospodarowaniu nieruchomościami rolnymi Skarbu Państwa, w tym dzierżawy nieruchomości co związane jest z przetwarzaniem danych os</w:t>
      </w:r>
      <w:r w:rsidRPr="00DE09FC">
        <w:rPr>
          <w:rFonts w:ascii="Verdana" w:hAnsi="Verdana"/>
          <w:sz w:val="20"/>
          <w:szCs w:val="20"/>
        </w:rPr>
        <w:t>o</w:t>
      </w:r>
      <w:r w:rsidRPr="00DE09FC">
        <w:rPr>
          <w:rFonts w:ascii="Verdana" w:hAnsi="Verdana"/>
          <w:sz w:val="20"/>
          <w:szCs w:val="20"/>
        </w:rPr>
        <w:t>bowych, Krajowy Ośrodek informuje, że:</w:t>
      </w:r>
    </w:p>
    <w:p w:rsidR="00EA481F" w:rsidRPr="00DE09FC" w:rsidRDefault="00EA481F" w:rsidP="00554784">
      <w:pPr>
        <w:tabs>
          <w:tab w:val="left" w:pos="709"/>
        </w:tabs>
        <w:spacing w:after="0" w:line="264" w:lineRule="auto"/>
        <w:ind w:left="567" w:hanging="283"/>
        <w:jc w:val="both"/>
        <w:rPr>
          <w:rFonts w:ascii="Verdana" w:hAnsi="Verdana"/>
          <w:spacing w:val="-3"/>
          <w:sz w:val="20"/>
          <w:szCs w:val="20"/>
        </w:rPr>
      </w:pPr>
      <w:r w:rsidRPr="00DE09FC">
        <w:rPr>
          <w:rFonts w:ascii="Verdana" w:hAnsi="Verdana"/>
          <w:spacing w:val="-3"/>
          <w:sz w:val="20"/>
          <w:szCs w:val="20"/>
        </w:rPr>
        <w:t xml:space="preserve">1) </w:t>
      </w:r>
      <w:r w:rsidRPr="00DE09FC">
        <w:rPr>
          <w:rFonts w:ascii="Verdana" w:hAnsi="Verdana" w:cs="Arial"/>
          <w:sz w:val="20"/>
          <w:szCs w:val="20"/>
        </w:rPr>
        <w:t>Administratorem danych osobowych, czyli podmiotem decydującym o celach i środkach prz</w:t>
      </w:r>
      <w:r w:rsidRPr="00DE09FC">
        <w:rPr>
          <w:rFonts w:ascii="Verdana" w:hAnsi="Verdana" w:cs="Arial"/>
          <w:sz w:val="20"/>
          <w:szCs w:val="20"/>
        </w:rPr>
        <w:t>e</w:t>
      </w:r>
      <w:r w:rsidRPr="00DE09FC">
        <w:rPr>
          <w:rFonts w:ascii="Verdana" w:hAnsi="Verdana" w:cs="Arial"/>
          <w:sz w:val="20"/>
          <w:szCs w:val="20"/>
        </w:rPr>
        <w:t>twarzania danych osobowych zawartych we wszelkich dokumentach złożonych w odpowiedzi na niniejsze ogłoszenie i pozostałych dokumentach wymaganych do zawarcia umowy po ro</w:t>
      </w:r>
      <w:r w:rsidRPr="00DE09FC">
        <w:rPr>
          <w:rFonts w:ascii="Verdana" w:hAnsi="Verdana" w:cs="Arial"/>
          <w:sz w:val="20"/>
          <w:szCs w:val="20"/>
        </w:rPr>
        <w:t>z</w:t>
      </w:r>
      <w:r w:rsidRPr="00DE09FC">
        <w:rPr>
          <w:rFonts w:ascii="Verdana" w:hAnsi="Verdana" w:cs="Arial"/>
          <w:sz w:val="20"/>
          <w:szCs w:val="20"/>
        </w:rPr>
        <w:t xml:space="preserve">strzygnięciu przetargu (dane dzierżawcy) jest Krajowy Ośrodek Wsparcia Rolnictwa (zwany dalej KOWR) z siedzibą w Warszawie (01-207) przy ul. Karolkowej 3O. Z administratorem można się kontaktować poprzez adres e-mail: </w:t>
      </w:r>
      <w:hyperlink r:id="rId11" w:history="1">
        <w:r w:rsidRPr="00DE09FC">
          <w:rPr>
            <w:rStyle w:val="Hipercze"/>
            <w:rFonts w:ascii="Verdana" w:hAnsi="Verdana" w:cs="Arial"/>
            <w:color w:val="auto"/>
            <w:sz w:val="20"/>
            <w:szCs w:val="20"/>
          </w:rPr>
          <w:t>kontakt@kowr.gov.pl</w:t>
        </w:r>
      </w:hyperlink>
      <w:r w:rsidRPr="00DE09FC">
        <w:rPr>
          <w:rFonts w:ascii="Verdana" w:hAnsi="Verdana" w:cs="Arial"/>
          <w:sz w:val="20"/>
          <w:szCs w:val="20"/>
        </w:rPr>
        <w:t>, lub pisemnie na adres korespondencyjny: KOWR, ul. Karolkowa 30, 01-207 Warszawa.</w:t>
      </w:r>
    </w:p>
    <w:p w:rsidR="00EA481F" w:rsidRPr="00DE09FC" w:rsidRDefault="00EA481F" w:rsidP="00554784">
      <w:pPr>
        <w:tabs>
          <w:tab w:val="left" w:pos="709"/>
        </w:tabs>
        <w:spacing w:after="0" w:line="264" w:lineRule="auto"/>
        <w:ind w:left="567" w:hanging="283"/>
        <w:jc w:val="both"/>
        <w:rPr>
          <w:rFonts w:ascii="Verdana" w:hAnsi="Verdana"/>
          <w:sz w:val="20"/>
          <w:szCs w:val="20"/>
        </w:rPr>
      </w:pPr>
      <w:r w:rsidRPr="00DE09FC">
        <w:rPr>
          <w:rFonts w:ascii="Verdana" w:hAnsi="Verdana"/>
          <w:sz w:val="20"/>
          <w:szCs w:val="20"/>
        </w:rPr>
        <w:t xml:space="preserve">2) </w:t>
      </w:r>
      <w:r w:rsidRPr="00DE09FC">
        <w:rPr>
          <w:rFonts w:ascii="Verdana" w:hAnsi="Verdana" w:cs="Arial"/>
          <w:sz w:val="20"/>
          <w:szCs w:val="20"/>
        </w:rPr>
        <w:t xml:space="preserve">W KOWR wyznaczono Inspektora Ochrony Danych Osobowych, z którym może się Pani/Pan skontaktować w sprawach ochrony i przetwarzania swoich danych osobowych pod adresem </w:t>
      </w:r>
      <w:r w:rsidRPr="00DE09FC">
        <w:rPr>
          <w:rFonts w:ascii="Verdana" w:hAnsi="Verdana" w:cs="Arial"/>
          <w:sz w:val="20"/>
          <w:szCs w:val="20"/>
        </w:rPr>
        <w:br/>
        <w:t xml:space="preserve">e-mail: </w:t>
      </w:r>
      <w:hyperlink r:id="rId12" w:history="1">
        <w:r w:rsidRPr="00DE09FC">
          <w:rPr>
            <w:rFonts w:ascii="Verdana" w:hAnsi="Verdana"/>
            <w:sz w:val="20"/>
            <w:szCs w:val="20"/>
            <w:u w:val="single"/>
          </w:rPr>
          <w:t>iodo</w:t>
        </w:r>
      </w:hyperlink>
      <w:hyperlink r:id="rId13" w:history="1">
        <w:r w:rsidRPr="00DE09FC">
          <w:rPr>
            <w:rFonts w:ascii="Verdana" w:hAnsi="Verdana"/>
            <w:sz w:val="20"/>
            <w:szCs w:val="20"/>
            <w:u w:val="single"/>
          </w:rPr>
          <w:t>@kowr.gov.pl</w:t>
        </w:r>
      </w:hyperlink>
      <w:r w:rsidRPr="00DE09FC">
        <w:rPr>
          <w:rFonts w:ascii="Verdana" w:hAnsi="Verdana" w:cs="Arial"/>
          <w:sz w:val="20"/>
          <w:szCs w:val="20"/>
        </w:rPr>
        <w:t xml:space="preserve"> lub pisemnie na adres naszej siedziby, wskazany w pkt. 1. </w:t>
      </w:r>
    </w:p>
    <w:p w:rsidR="00EA481F" w:rsidRPr="00DE09FC" w:rsidRDefault="00EA481F" w:rsidP="00554784">
      <w:pPr>
        <w:tabs>
          <w:tab w:val="left" w:pos="709"/>
        </w:tabs>
        <w:spacing w:after="0" w:line="264" w:lineRule="auto"/>
        <w:ind w:left="567" w:hanging="283"/>
        <w:jc w:val="both"/>
        <w:rPr>
          <w:rFonts w:ascii="Verdana" w:hAnsi="Verdana"/>
          <w:bCs/>
          <w:sz w:val="20"/>
          <w:szCs w:val="20"/>
        </w:rPr>
      </w:pPr>
      <w:r w:rsidRPr="00DE09FC">
        <w:rPr>
          <w:rFonts w:ascii="Verdana" w:hAnsi="Verdana"/>
          <w:sz w:val="20"/>
          <w:szCs w:val="20"/>
        </w:rPr>
        <w:t>3) Jako Administrator, w celu przeprowadzenia kwalifikacji i udziału w przetargu oraz w celu ewentualnego zawarcia umowy dzierżawy, jej realizacji, dokonywania rozliczeń, windykacji należności i zawarcia innych umów w związku z realizacją tej umowy, a także w celach zwi</w:t>
      </w:r>
      <w:r w:rsidRPr="00DE09FC">
        <w:rPr>
          <w:rFonts w:ascii="Verdana" w:hAnsi="Verdana"/>
          <w:sz w:val="20"/>
          <w:szCs w:val="20"/>
        </w:rPr>
        <w:t>ą</w:t>
      </w:r>
      <w:r w:rsidRPr="00DE09FC">
        <w:rPr>
          <w:rFonts w:ascii="Verdana" w:hAnsi="Verdana"/>
          <w:sz w:val="20"/>
          <w:szCs w:val="20"/>
        </w:rPr>
        <w:t>zanych z obowiązkiem ewidencji korespondencji kierowanej z/do KOWR i w celu obowiązku archiwizacji dokumentacji, będziemy przetwarzać dane osobowe zawarte we wszelkich dok</w:t>
      </w:r>
      <w:r w:rsidRPr="00DE09FC">
        <w:rPr>
          <w:rFonts w:ascii="Verdana" w:hAnsi="Verdana"/>
          <w:sz w:val="20"/>
          <w:szCs w:val="20"/>
        </w:rPr>
        <w:t>u</w:t>
      </w:r>
      <w:r w:rsidRPr="00DE09FC">
        <w:rPr>
          <w:rFonts w:ascii="Verdana" w:hAnsi="Verdana"/>
          <w:sz w:val="20"/>
          <w:szCs w:val="20"/>
        </w:rPr>
        <w:t>mentach złożonych w odpowiedzi na niniejsze ogłoszenie oraz pozostałych dokumentach w</w:t>
      </w:r>
      <w:r w:rsidRPr="00DE09FC">
        <w:rPr>
          <w:rFonts w:ascii="Verdana" w:hAnsi="Verdana"/>
          <w:sz w:val="20"/>
          <w:szCs w:val="20"/>
        </w:rPr>
        <w:t>y</w:t>
      </w:r>
      <w:r w:rsidRPr="00DE09FC">
        <w:rPr>
          <w:rFonts w:ascii="Verdana" w:hAnsi="Verdana"/>
          <w:sz w:val="20"/>
          <w:szCs w:val="20"/>
        </w:rPr>
        <w:t>maganych do zawarcia umowy po rozstrzygnięciu przetargu, w związku z realizacją postęp</w:t>
      </w:r>
      <w:r w:rsidRPr="00DE09FC">
        <w:rPr>
          <w:rFonts w:ascii="Verdana" w:hAnsi="Verdana"/>
          <w:sz w:val="20"/>
          <w:szCs w:val="20"/>
        </w:rPr>
        <w:t>o</w:t>
      </w:r>
      <w:r w:rsidRPr="00DE09FC">
        <w:rPr>
          <w:rFonts w:ascii="Verdana" w:hAnsi="Verdana"/>
          <w:sz w:val="20"/>
          <w:szCs w:val="20"/>
        </w:rPr>
        <w:t>wania na podstawie ustawy z dnia 19 października 1991 r. o gnrSP i aktów wykonawczych do niej wydanych, co stanowi o zgodnym z prawem przetwarzaniu danych osobowych w oparciu o przesłanki legalności, o których mowa w art. 6 ust. 1 lit. b i lit. c Rozporządzenia Parlame</w:t>
      </w:r>
      <w:r w:rsidRPr="00DE09FC">
        <w:rPr>
          <w:rFonts w:ascii="Verdana" w:hAnsi="Verdana"/>
          <w:sz w:val="20"/>
          <w:szCs w:val="20"/>
        </w:rPr>
        <w:t>n</w:t>
      </w:r>
      <w:r w:rsidRPr="00DE09FC">
        <w:rPr>
          <w:rFonts w:ascii="Verdana" w:hAnsi="Verdana"/>
          <w:sz w:val="20"/>
          <w:szCs w:val="20"/>
        </w:rPr>
        <w:t>tu Europejskiego</w:t>
      </w:r>
      <w:r w:rsidRPr="00DE09FC">
        <w:rPr>
          <w:rFonts w:ascii="Verdana" w:hAnsi="Verdana"/>
          <w:bCs/>
          <w:sz w:val="20"/>
          <w:szCs w:val="20"/>
        </w:rPr>
        <w:t xml:space="preserve"> i Rady (UE) 2016/679 </w:t>
      </w:r>
      <w:r w:rsidRPr="00DE09FC">
        <w:rPr>
          <w:rFonts w:ascii="Verdana" w:hAnsi="Verdana"/>
          <w:sz w:val="20"/>
          <w:szCs w:val="20"/>
        </w:rPr>
        <w:t xml:space="preserve">z dnia 27 kwietnia 2016 r. </w:t>
      </w:r>
      <w:r w:rsidRPr="00DE09FC">
        <w:rPr>
          <w:rFonts w:ascii="Verdana" w:hAnsi="Verdana"/>
          <w:bCs/>
          <w:sz w:val="20"/>
          <w:szCs w:val="20"/>
        </w:rPr>
        <w:t>w sprawie ochrony osób f</w:t>
      </w:r>
      <w:r w:rsidRPr="00DE09FC">
        <w:rPr>
          <w:rFonts w:ascii="Verdana" w:hAnsi="Verdana"/>
          <w:bCs/>
          <w:sz w:val="20"/>
          <w:szCs w:val="20"/>
        </w:rPr>
        <w:t>i</w:t>
      </w:r>
      <w:r w:rsidRPr="00DE09FC">
        <w:rPr>
          <w:rFonts w:ascii="Verdana" w:hAnsi="Verdana"/>
          <w:bCs/>
          <w:sz w:val="20"/>
          <w:szCs w:val="20"/>
        </w:rPr>
        <w:t>zycznych w związku z przetwarzaniem danych osobowych i w sprawie swobodnego przepływu takich danych oraz uchylenia dyrektywy 95/46/WE (ogólne rozporządzenie o ochronie d</w:t>
      </w:r>
      <w:r w:rsidRPr="00DE09FC">
        <w:rPr>
          <w:rFonts w:ascii="Verdana" w:hAnsi="Verdana"/>
          <w:bCs/>
          <w:sz w:val="20"/>
          <w:szCs w:val="20"/>
        </w:rPr>
        <w:t>a</w:t>
      </w:r>
      <w:r w:rsidRPr="00DE09FC">
        <w:rPr>
          <w:rFonts w:ascii="Verdana" w:hAnsi="Verdana"/>
          <w:bCs/>
          <w:sz w:val="20"/>
          <w:szCs w:val="20"/>
        </w:rPr>
        <w:t>nych)</w:t>
      </w:r>
      <w:r w:rsidRPr="00DE09FC">
        <w:rPr>
          <w:rFonts w:ascii="Verdana" w:hAnsi="Verdana"/>
          <w:b/>
          <w:bCs/>
          <w:sz w:val="20"/>
          <w:szCs w:val="20"/>
        </w:rPr>
        <w:t xml:space="preserve"> </w:t>
      </w:r>
      <w:r w:rsidRPr="00DE09FC">
        <w:rPr>
          <w:rFonts w:ascii="Verdana" w:hAnsi="Verdana"/>
          <w:bCs/>
          <w:sz w:val="20"/>
          <w:szCs w:val="20"/>
        </w:rPr>
        <w:t>(Dz. U. UE. L. z 2016 r. Nr 119, str. 1) dalej jako RODO.</w:t>
      </w:r>
    </w:p>
    <w:p w:rsidR="00EA481F" w:rsidRPr="00DE09FC" w:rsidRDefault="00EA481F"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4) Dane osobowe zawarte we wszelkich dokumentach złożonych w odpowiedzi na niniejsze ogł</w:t>
      </w:r>
      <w:r w:rsidRPr="00DE09FC">
        <w:rPr>
          <w:rFonts w:ascii="Verdana" w:hAnsi="Verdana"/>
          <w:bCs/>
          <w:sz w:val="20"/>
          <w:szCs w:val="20"/>
        </w:rPr>
        <w:t>o</w:t>
      </w:r>
      <w:r w:rsidRPr="00DE09FC">
        <w:rPr>
          <w:rFonts w:ascii="Verdana" w:hAnsi="Verdana"/>
          <w:bCs/>
          <w:sz w:val="20"/>
          <w:szCs w:val="20"/>
        </w:rPr>
        <w:t>szenie i pozostałych dokumentach wymaganych do zawarcia umowy po rozstrzygnięciu prz</w:t>
      </w:r>
      <w:r w:rsidRPr="00DE09FC">
        <w:rPr>
          <w:rFonts w:ascii="Verdana" w:hAnsi="Verdana"/>
          <w:bCs/>
          <w:sz w:val="20"/>
          <w:szCs w:val="20"/>
        </w:rPr>
        <w:t>e</w:t>
      </w:r>
      <w:r w:rsidRPr="00DE09FC">
        <w:rPr>
          <w:rFonts w:ascii="Verdana" w:hAnsi="Verdana"/>
          <w:bCs/>
          <w:sz w:val="20"/>
          <w:szCs w:val="20"/>
        </w:rPr>
        <w:t>targu będą przetwarzany przez okres przewidziany przepisami prawa, w tym przez okres przechowywania dokumentacji określony w przepisach powszechnych i uregulowaniach w</w:t>
      </w:r>
      <w:r w:rsidRPr="00DE09FC">
        <w:rPr>
          <w:rFonts w:ascii="Verdana" w:hAnsi="Verdana"/>
          <w:bCs/>
          <w:sz w:val="20"/>
          <w:szCs w:val="20"/>
        </w:rPr>
        <w:t>e</w:t>
      </w:r>
      <w:r w:rsidRPr="00DE09FC">
        <w:rPr>
          <w:rFonts w:ascii="Verdana" w:hAnsi="Verdana"/>
          <w:bCs/>
          <w:sz w:val="20"/>
          <w:szCs w:val="20"/>
        </w:rPr>
        <w:lastRenderedPageBreak/>
        <w:t>wnętrznych KOWR w zakresie archiwizacji dokumentów, oraz okres przedawnienia roszczeń przysługujących KOWR i w stosunku do niego.</w:t>
      </w:r>
    </w:p>
    <w:p w:rsidR="00EA481F" w:rsidRPr="00DE09FC" w:rsidRDefault="00EA481F"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5) Dane osobowe mogą być udostępniane innym podmiotom, jeżeli obowiązek taki będzie wyn</w:t>
      </w:r>
      <w:r w:rsidRPr="00DE09FC">
        <w:rPr>
          <w:rFonts w:ascii="Verdana" w:hAnsi="Verdana"/>
          <w:bCs/>
          <w:sz w:val="20"/>
          <w:szCs w:val="20"/>
        </w:rPr>
        <w:t>i</w:t>
      </w:r>
      <w:r w:rsidRPr="00DE09FC">
        <w:rPr>
          <w:rFonts w:ascii="Verdana" w:hAnsi="Verdana"/>
          <w:bCs/>
          <w:sz w:val="20"/>
          <w:szCs w:val="20"/>
        </w:rPr>
        <w:t>kać z przepisów prawa. Dane osobowe dzierżawców będą udostępniane podmiotom upowa</w:t>
      </w:r>
      <w:r w:rsidRPr="00DE09FC">
        <w:rPr>
          <w:rFonts w:ascii="Verdana" w:hAnsi="Verdana"/>
          <w:bCs/>
          <w:sz w:val="20"/>
          <w:szCs w:val="20"/>
        </w:rPr>
        <w:t>ż</w:t>
      </w:r>
      <w:r w:rsidRPr="00DE09FC">
        <w:rPr>
          <w:rFonts w:ascii="Verdana" w:hAnsi="Verdana"/>
          <w:bCs/>
          <w:sz w:val="20"/>
          <w:szCs w:val="20"/>
        </w:rPr>
        <w:t>nionym do naliczania i egzekwowania obciążeń publiczno-prawnych, do których ponoszenia zostanie zobowiązany dzierżawca w zawartej umowie dzierżawy.</w:t>
      </w:r>
    </w:p>
    <w:p w:rsidR="00EA481F" w:rsidRPr="00DE09FC" w:rsidRDefault="00EA481F" w:rsidP="00554784">
      <w:pPr>
        <w:tabs>
          <w:tab w:val="left" w:pos="709"/>
        </w:tabs>
        <w:spacing w:after="0" w:line="264" w:lineRule="auto"/>
        <w:ind w:left="567" w:hanging="283"/>
        <w:jc w:val="both"/>
        <w:rPr>
          <w:rFonts w:ascii="Verdana" w:hAnsi="Verdana"/>
          <w:sz w:val="20"/>
          <w:szCs w:val="20"/>
        </w:rPr>
      </w:pPr>
      <w:r w:rsidRPr="00DE09FC">
        <w:rPr>
          <w:rFonts w:ascii="Verdana" w:hAnsi="Verdana"/>
          <w:bCs/>
          <w:sz w:val="20"/>
          <w:szCs w:val="20"/>
        </w:rPr>
        <w:tab/>
        <w:t xml:space="preserve">Do danych oferentów i dzierżawcy mogą też mieć dostęp podmioty przetwarzające dane </w:t>
      </w:r>
      <w:r w:rsidRPr="00DE09FC">
        <w:rPr>
          <w:rFonts w:ascii="Verdana" w:hAnsi="Verdana"/>
          <w:bCs/>
          <w:sz w:val="20"/>
          <w:szCs w:val="20"/>
        </w:rPr>
        <w:br/>
        <w:t>w naszym imieniu, np. podmioty świadczące usługi informatyczne, usługi niszczenia dok</w:t>
      </w:r>
      <w:r w:rsidRPr="00DE09FC">
        <w:rPr>
          <w:rFonts w:ascii="Verdana" w:hAnsi="Verdana"/>
          <w:bCs/>
          <w:sz w:val="20"/>
          <w:szCs w:val="20"/>
        </w:rPr>
        <w:t>u</w:t>
      </w:r>
      <w:r w:rsidRPr="00DE09FC">
        <w:rPr>
          <w:rFonts w:ascii="Verdana" w:hAnsi="Verdana"/>
          <w:bCs/>
          <w:sz w:val="20"/>
          <w:szCs w:val="20"/>
        </w:rPr>
        <w:t>mentów, archiwizacji, jak również inni administratorzy danych osobowych przetwarzający d</w:t>
      </w:r>
      <w:r w:rsidRPr="00DE09FC">
        <w:rPr>
          <w:rFonts w:ascii="Verdana" w:hAnsi="Verdana"/>
          <w:bCs/>
          <w:sz w:val="20"/>
          <w:szCs w:val="20"/>
        </w:rPr>
        <w:t>a</w:t>
      </w:r>
      <w:r w:rsidRPr="00DE09FC">
        <w:rPr>
          <w:rFonts w:ascii="Verdana" w:hAnsi="Verdana"/>
          <w:bCs/>
          <w:sz w:val="20"/>
          <w:szCs w:val="20"/>
        </w:rPr>
        <w:t>ne we własnym imieniu, np. podmioty prowadzące działalność pocztową lub kurierską.</w:t>
      </w:r>
    </w:p>
    <w:p w:rsidR="00EA481F" w:rsidRPr="00DE09FC" w:rsidRDefault="00EA481F" w:rsidP="00554784">
      <w:pPr>
        <w:tabs>
          <w:tab w:val="left" w:pos="851"/>
        </w:tabs>
        <w:spacing w:after="0" w:line="264" w:lineRule="auto"/>
        <w:ind w:left="567" w:hanging="283"/>
        <w:jc w:val="both"/>
        <w:rPr>
          <w:rFonts w:ascii="Verdana" w:hAnsi="Verdana"/>
          <w:sz w:val="20"/>
          <w:szCs w:val="20"/>
        </w:rPr>
      </w:pPr>
      <w:r w:rsidRPr="00DE09FC">
        <w:rPr>
          <w:rFonts w:ascii="Verdana" w:hAnsi="Verdana"/>
          <w:sz w:val="20"/>
          <w:szCs w:val="20"/>
        </w:rPr>
        <w:t>6) Zgodnie z RODO, każdej osobie, której dane przetwarzamy w celach określonych powyżej przysługuje:</w:t>
      </w:r>
    </w:p>
    <w:p w:rsidR="00EA481F" w:rsidRPr="00DE09FC" w:rsidRDefault="00EA481F"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dostępu do swoich danych osobowych oraz otrzymania ich kopii;</w:t>
      </w:r>
    </w:p>
    <w:p w:rsidR="00EA481F" w:rsidRPr="00DE09FC" w:rsidRDefault="00EA481F"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sprostowania (poprawiania) swoich danych osobowych;</w:t>
      </w:r>
    </w:p>
    <w:p w:rsidR="00EA481F" w:rsidRPr="00DE09FC" w:rsidRDefault="00EA481F"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usunięcia danych osobowych, w sytuacji, gdy przetwarzanie danych nie następ</w:t>
      </w:r>
      <w:r w:rsidRPr="00DE09FC">
        <w:rPr>
          <w:rFonts w:ascii="Verdana" w:hAnsi="Verdana"/>
          <w:sz w:val="20"/>
          <w:szCs w:val="20"/>
        </w:rPr>
        <w:t>u</w:t>
      </w:r>
      <w:r w:rsidRPr="00DE09FC">
        <w:rPr>
          <w:rFonts w:ascii="Verdana" w:hAnsi="Verdana"/>
          <w:sz w:val="20"/>
          <w:szCs w:val="20"/>
        </w:rPr>
        <w:t>je w celu wywiązywania się z obowiązku wynikającego z przepisu prawa lub w ramach spr</w:t>
      </w:r>
      <w:r w:rsidRPr="00DE09FC">
        <w:rPr>
          <w:rFonts w:ascii="Verdana" w:hAnsi="Verdana"/>
          <w:sz w:val="20"/>
          <w:szCs w:val="20"/>
        </w:rPr>
        <w:t>a</w:t>
      </w:r>
      <w:r w:rsidRPr="00DE09FC">
        <w:rPr>
          <w:rFonts w:ascii="Verdana" w:hAnsi="Verdana"/>
          <w:sz w:val="20"/>
          <w:szCs w:val="20"/>
        </w:rPr>
        <w:t xml:space="preserve">wowania władzy publicznej; </w:t>
      </w:r>
    </w:p>
    <w:p w:rsidR="00EA481F" w:rsidRPr="00DE09FC" w:rsidRDefault="00EA481F"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ograniczenia przetwarzania danych osobowych, przy czym przepisy odrębne mogą wył</w:t>
      </w:r>
      <w:r w:rsidRPr="00DE09FC">
        <w:rPr>
          <w:rFonts w:ascii="Verdana" w:hAnsi="Verdana"/>
          <w:sz w:val="20"/>
          <w:szCs w:val="20"/>
        </w:rPr>
        <w:t>ą</w:t>
      </w:r>
      <w:r w:rsidRPr="00DE09FC">
        <w:rPr>
          <w:rFonts w:ascii="Verdana" w:hAnsi="Verdana"/>
          <w:sz w:val="20"/>
          <w:szCs w:val="20"/>
        </w:rPr>
        <w:t>czyć możliwość skorzystania z tego prawa.</w:t>
      </w:r>
    </w:p>
    <w:p w:rsidR="00EA481F" w:rsidRPr="00DE09FC" w:rsidRDefault="00EA481F" w:rsidP="00554784">
      <w:pPr>
        <w:tabs>
          <w:tab w:val="left" w:pos="851"/>
        </w:tabs>
        <w:spacing w:after="0" w:line="264" w:lineRule="auto"/>
        <w:ind w:left="567"/>
        <w:contextualSpacing/>
        <w:jc w:val="both"/>
        <w:rPr>
          <w:rFonts w:ascii="Verdana" w:hAnsi="Verdana"/>
          <w:sz w:val="20"/>
          <w:szCs w:val="20"/>
        </w:rPr>
      </w:pPr>
    </w:p>
    <w:p w:rsidR="00EA481F" w:rsidRPr="00DE09FC" w:rsidRDefault="00EA481F"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W przypadku chęci skorzystania z któregokolwiek z ww. praw prosimy o kontakt z Inspekt</w:t>
      </w:r>
      <w:r w:rsidRPr="00DE09FC">
        <w:rPr>
          <w:rFonts w:ascii="Verdana" w:hAnsi="Verdana"/>
          <w:sz w:val="20"/>
          <w:szCs w:val="20"/>
        </w:rPr>
        <w:t>o</w:t>
      </w:r>
      <w:r w:rsidRPr="00DE09FC">
        <w:rPr>
          <w:rFonts w:ascii="Verdana" w:hAnsi="Verdana"/>
          <w:sz w:val="20"/>
          <w:szCs w:val="20"/>
        </w:rPr>
        <w:t>rem Ochrony Danych Osobowych, na wskazany w pkt. 2 adres e-mail lub pisemnie na adres naszej siedziby, wskazany powyżej.</w:t>
      </w:r>
    </w:p>
    <w:p w:rsidR="00EA481F" w:rsidRPr="00DE09FC" w:rsidRDefault="00EA481F"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 xml:space="preserve">Zgodnie z RODO, każdej osobie, której dane przetwarzamy przysługuje prawo do wniesienia skargi do organu nadzorczego tj. Prezesa Urzędu Ochrony Danych Osobowych, ul. Stawki 2, 00 - 193 Warszawa; </w:t>
      </w:r>
      <w:hyperlink r:id="rId14" w:history="1">
        <w:r w:rsidRPr="00DE09FC">
          <w:rPr>
            <w:rStyle w:val="Hipercze"/>
            <w:rFonts w:ascii="Verdana" w:hAnsi="Verdana"/>
            <w:color w:val="auto"/>
            <w:sz w:val="20"/>
            <w:szCs w:val="20"/>
          </w:rPr>
          <w:t>https://www.uodo.gov.pl/pl/p/kontakt</w:t>
        </w:r>
      </w:hyperlink>
      <w:r w:rsidRPr="00DE09FC">
        <w:rPr>
          <w:rFonts w:ascii="Verdana" w:hAnsi="Verdana"/>
          <w:sz w:val="20"/>
          <w:szCs w:val="20"/>
        </w:rPr>
        <w:t>; tel. (22) 531 03 00 – gdy uzna, że przetwarzanie jej danych osobowych narusza przepisy RODO lub inne przepisy dotyczące przetwarzania danych osobowych.</w:t>
      </w:r>
    </w:p>
    <w:p w:rsidR="00EA481F" w:rsidRPr="00DE09FC" w:rsidRDefault="00EA481F"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EA481F" w:rsidRPr="00DE09FC" w:rsidRDefault="00EA481F"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8) KOWR nie będzie podejmował decyzji wobec osób, których dane przetwarza w ww. celach w sposób zautomatyzowany, w tym decyzji będących wynikiem profilowania. KOWR nie przew</w:t>
      </w:r>
      <w:r w:rsidRPr="00DE09FC">
        <w:rPr>
          <w:rFonts w:ascii="Verdana" w:hAnsi="Verdana"/>
          <w:sz w:val="20"/>
          <w:szCs w:val="20"/>
        </w:rPr>
        <w:t>i</w:t>
      </w:r>
      <w:r w:rsidRPr="00DE09FC">
        <w:rPr>
          <w:rFonts w:ascii="Verdana" w:hAnsi="Verdana"/>
          <w:sz w:val="20"/>
          <w:szCs w:val="20"/>
        </w:rPr>
        <w:t>duje przekazywania danych osobowych do państwa trzeciego (tj. państwa, które nie należy do Europejskiego Obszaru Gospodarczego obejmującego Unię Europejską, Norwegię, Liec</w:t>
      </w:r>
      <w:r w:rsidRPr="00DE09FC">
        <w:rPr>
          <w:rFonts w:ascii="Verdana" w:hAnsi="Verdana"/>
          <w:sz w:val="20"/>
          <w:szCs w:val="20"/>
        </w:rPr>
        <w:t>h</w:t>
      </w:r>
      <w:r w:rsidRPr="00DE09FC">
        <w:rPr>
          <w:rFonts w:ascii="Verdana" w:hAnsi="Verdana"/>
          <w:sz w:val="20"/>
          <w:szCs w:val="20"/>
        </w:rPr>
        <w:t>tenstein i Islandię), ani do organizacji międzynarodowych.</w:t>
      </w:r>
    </w:p>
    <w:p w:rsidR="00EA481F" w:rsidRPr="00A752E6" w:rsidRDefault="00EA481F" w:rsidP="00554784">
      <w:pPr>
        <w:tabs>
          <w:tab w:val="left" w:pos="284"/>
        </w:tabs>
        <w:spacing w:after="0" w:line="288" w:lineRule="auto"/>
        <w:ind w:left="284" w:hanging="284"/>
        <w:jc w:val="both"/>
        <w:rPr>
          <w:rFonts w:ascii="Verdana" w:hAnsi="Verdana"/>
          <w:sz w:val="20"/>
        </w:rPr>
      </w:pPr>
    </w:p>
    <w:p w:rsidR="00EA481F" w:rsidRPr="00A752E6" w:rsidRDefault="00EA481F" w:rsidP="0040138E">
      <w:pPr>
        <w:tabs>
          <w:tab w:val="left" w:pos="851"/>
        </w:tabs>
        <w:spacing w:after="0" w:line="288" w:lineRule="auto"/>
        <w:ind w:left="567"/>
        <w:contextualSpacing/>
        <w:jc w:val="both"/>
        <w:rPr>
          <w:rFonts w:ascii="Verdana" w:hAnsi="Verdana"/>
          <w:sz w:val="20"/>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Pr="00A752E6" w:rsidRDefault="00EA481F" w:rsidP="004A2DE1">
      <w:pPr>
        <w:shd w:val="clear" w:color="auto" w:fill="FFFFFF"/>
        <w:spacing w:after="0" w:line="288" w:lineRule="auto"/>
        <w:ind w:right="34"/>
        <w:jc w:val="both"/>
        <w:rPr>
          <w:rFonts w:ascii="Verdana" w:hAnsi="Verdana"/>
          <w:spacing w:val="-3"/>
          <w:sz w:val="18"/>
          <w:szCs w:val="18"/>
        </w:rPr>
      </w:pPr>
    </w:p>
    <w:p w:rsidR="00EA481F" w:rsidRDefault="00EA481F" w:rsidP="00C36794">
      <w:pPr>
        <w:shd w:val="clear" w:color="auto" w:fill="FFFFFF"/>
        <w:spacing w:after="0" w:line="240" w:lineRule="auto"/>
        <w:ind w:right="34"/>
        <w:jc w:val="both"/>
        <w:rPr>
          <w:rFonts w:ascii="Verdana" w:hAnsi="Verdana"/>
          <w:spacing w:val="-3"/>
          <w:sz w:val="20"/>
          <w:szCs w:val="20"/>
        </w:rPr>
      </w:pPr>
      <w:r w:rsidRPr="004A2DE1">
        <w:rPr>
          <w:rFonts w:ascii="Verdana" w:hAnsi="Verdana"/>
          <w:spacing w:val="-3"/>
          <w:sz w:val="20"/>
          <w:szCs w:val="20"/>
        </w:rPr>
        <w:t xml:space="preserve">Niniejsze ogłoszenie podlega opublikowaniu na okres co najmniej 28 dni przed dniem rozpoczęcia przetargu tj. od </w:t>
      </w:r>
      <w:r>
        <w:rPr>
          <w:rFonts w:ascii="Verdana" w:hAnsi="Verdana"/>
          <w:noProof/>
          <w:spacing w:val="-3"/>
          <w:sz w:val="20"/>
          <w:szCs w:val="20"/>
        </w:rPr>
        <w:t>08-10-2025</w:t>
      </w:r>
      <w:r>
        <w:rPr>
          <w:rFonts w:ascii="Verdana" w:hAnsi="Verdana"/>
          <w:spacing w:val="-3"/>
          <w:sz w:val="20"/>
          <w:szCs w:val="20"/>
        </w:rPr>
        <w:t xml:space="preserve"> </w:t>
      </w:r>
      <w:r w:rsidRPr="006E30AA">
        <w:rPr>
          <w:rFonts w:ascii="Verdana" w:hAnsi="Verdana"/>
          <w:spacing w:val="-3"/>
          <w:sz w:val="20"/>
          <w:szCs w:val="20"/>
        </w:rPr>
        <w:t xml:space="preserve">r. do  </w:t>
      </w:r>
      <w:r>
        <w:rPr>
          <w:rFonts w:ascii="Verdana" w:hAnsi="Verdana"/>
          <w:noProof/>
          <w:spacing w:val="-3"/>
          <w:sz w:val="20"/>
          <w:szCs w:val="20"/>
        </w:rPr>
        <w:t>06-11-2025</w:t>
      </w:r>
      <w:r>
        <w:rPr>
          <w:rFonts w:ascii="Verdana" w:hAnsi="Verdana"/>
          <w:spacing w:val="-3"/>
          <w:sz w:val="20"/>
          <w:szCs w:val="20"/>
        </w:rPr>
        <w:t xml:space="preserve"> </w:t>
      </w:r>
      <w:r w:rsidRPr="006E30AA">
        <w:rPr>
          <w:rFonts w:ascii="Verdana" w:hAnsi="Verdana"/>
          <w:spacing w:val="-3"/>
          <w:sz w:val="20"/>
          <w:szCs w:val="20"/>
        </w:rPr>
        <w:t>r.</w:t>
      </w:r>
      <w:r w:rsidRPr="004A2DE1">
        <w:rPr>
          <w:rFonts w:ascii="Verdana" w:hAnsi="Verdana"/>
          <w:color w:val="FF0000"/>
          <w:spacing w:val="-3"/>
          <w:sz w:val="20"/>
          <w:szCs w:val="20"/>
        </w:rPr>
        <w:t xml:space="preserve"> </w:t>
      </w:r>
      <w:r>
        <w:rPr>
          <w:rFonts w:ascii="Verdana" w:hAnsi="Verdana"/>
          <w:spacing w:val="-3"/>
          <w:sz w:val="20"/>
          <w:szCs w:val="20"/>
        </w:rPr>
        <w:t>na tablicy ogłoszeń</w:t>
      </w:r>
      <w:r w:rsidRPr="004A2DE1">
        <w:rPr>
          <w:rFonts w:ascii="Verdana" w:hAnsi="Verdana"/>
          <w:spacing w:val="-3"/>
          <w:sz w:val="20"/>
          <w:szCs w:val="20"/>
        </w:rPr>
        <w:t>:</w:t>
      </w:r>
    </w:p>
    <w:p w:rsidR="00EA481F" w:rsidRPr="004A2DE1" w:rsidRDefault="00EA481F" w:rsidP="00E2272E">
      <w:pPr>
        <w:shd w:val="clear" w:color="auto" w:fill="FFFFFF"/>
        <w:spacing w:after="0" w:line="240" w:lineRule="auto"/>
        <w:ind w:left="11" w:right="34"/>
        <w:jc w:val="both"/>
        <w:rPr>
          <w:rFonts w:ascii="Verdana" w:hAnsi="Verdana"/>
          <w:spacing w:val="-3"/>
          <w:sz w:val="20"/>
          <w:szCs w:val="20"/>
        </w:rPr>
      </w:pPr>
    </w:p>
    <w:p w:rsidR="00EA481F" w:rsidRDefault="00EA481F"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Sekcji Zamiejscowej OT KOWR w Lubostroniu</w:t>
      </w:r>
    </w:p>
    <w:p w:rsidR="00EA481F" w:rsidRPr="004A2DE1" w:rsidRDefault="00EA481F"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na tablicy ogłoszeń u właściwego miejscowo sołtysa</w:t>
      </w:r>
    </w:p>
    <w:p w:rsidR="00EA481F" w:rsidRPr="004A2DE1" w:rsidRDefault="00EA481F"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Oddziale Terenowym KOWR w Bydgoszczy</w:t>
      </w:r>
    </w:p>
    <w:p w:rsidR="00EA481F" w:rsidRPr="004A2DE1" w:rsidRDefault="00EA481F"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właściwego miejscowo Urzędu Gminy/Miasta</w:t>
      </w:r>
    </w:p>
    <w:p w:rsidR="00EA481F" w:rsidRDefault="00EA481F"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właściwej miejscowo Izby Rolniczej</w:t>
      </w:r>
    </w:p>
    <w:p w:rsidR="00EA481F" w:rsidRPr="004B428B" w:rsidRDefault="00EA481F" w:rsidP="00E2272E">
      <w:pPr>
        <w:numPr>
          <w:ilvl w:val="0"/>
          <w:numId w:val="28"/>
        </w:numPr>
        <w:spacing w:after="0" w:line="240" w:lineRule="auto"/>
        <w:rPr>
          <w:rFonts w:ascii="Verdana" w:eastAsia="Calibri" w:hAnsi="Verdana"/>
          <w:sz w:val="20"/>
          <w:szCs w:val="20"/>
        </w:rPr>
      </w:pPr>
      <w:r w:rsidRPr="004A2DE1">
        <w:rPr>
          <w:rFonts w:ascii="Verdana" w:eastAsia="Calibri" w:hAnsi="Verdana"/>
          <w:sz w:val="20"/>
          <w:szCs w:val="20"/>
        </w:rPr>
        <w:t xml:space="preserve">na stronie internetowej </w:t>
      </w:r>
      <w:hyperlink r:id="rId15" w:history="1">
        <w:r w:rsidRPr="004B428B">
          <w:rPr>
            <w:rFonts w:ascii="Verdana" w:eastAsia="Calibri" w:hAnsi="Verdana"/>
            <w:sz w:val="20"/>
            <w:szCs w:val="20"/>
          </w:rPr>
          <w:t>www.kowr.gov.pl</w:t>
        </w:r>
      </w:hyperlink>
      <w:bookmarkStart w:id="0" w:name="_GoBack"/>
      <w:bookmarkEnd w:id="0"/>
    </w:p>
    <w:sectPr w:rsidR="00EA481F" w:rsidRPr="004B428B" w:rsidSect="00BE1CE7">
      <w:footerReference w:type="even" r:id="rId16"/>
      <w:footerReference w:type="default" r:id="rId17"/>
      <w:pgSz w:w="11906" w:h="16838"/>
      <w:pgMar w:top="851" w:right="991" w:bottom="851" w:left="851" w:header="454" w:footer="4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1F" w:rsidRDefault="00EA481F" w:rsidP="00884A30">
      <w:pPr>
        <w:spacing w:after="0" w:line="240" w:lineRule="auto"/>
      </w:pPr>
      <w:r>
        <w:separator/>
      </w:r>
    </w:p>
  </w:endnote>
  <w:endnote w:type="continuationSeparator" w:id="0">
    <w:p w:rsidR="00EA481F" w:rsidRDefault="00EA481F" w:rsidP="0088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CAt00">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A1" w:rsidRDefault="00A948A1" w:rsidP="00871493">
    <w:pPr>
      <w:pStyle w:val="Stopka"/>
      <w:jc w:val="center"/>
      <w:rPr>
        <w:rFonts w:ascii="Verdana" w:hAnsi="Verdana"/>
        <w:sz w:val="16"/>
        <w:szCs w:val="16"/>
        <w:lang w:eastAsia="pl-PL"/>
      </w:rPr>
    </w:pPr>
  </w:p>
  <w:p w:rsidR="00A948A1" w:rsidRDefault="00EA481F"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59264" behindDoc="1" locked="0" layoutInCell="1" allowOverlap="1" wp14:anchorId="185EA667" wp14:editId="0222802F">
          <wp:simplePos x="0" y="0"/>
          <wp:positionH relativeFrom="page">
            <wp:posOffset>859790</wp:posOffset>
          </wp:positionH>
          <wp:positionV relativeFrom="page">
            <wp:posOffset>10179050</wp:posOffset>
          </wp:positionV>
          <wp:extent cx="6400800" cy="356235"/>
          <wp:effectExtent l="0" t="0" r="0" b="5715"/>
          <wp:wrapNone/>
          <wp:docPr id="1"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8A1">
      <w:rPr>
        <w:rFonts w:ascii="Verdana" w:hAnsi="Verdana"/>
        <w:sz w:val="16"/>
        <w:szCs w:val="16"/>
        <w:lang w:eastAsia="pl-PL"/>
      </w:rPr>
      <w:t xml:space="preserve">85-039 </w:t>
    </w:r>
    <w:r w:rsidR="00A948A1" w:rsidRPr="001B4A24">
      <w:rPr>
        <w:rFonts w:ascii="Verdana" w:hAnsi="Verdana"/>
        <w:sz w:val="16"/>
        <w:szCs w:val="16"/>
        <w:lang w:eastAsia="pl-PL"/>
      </w:rPr>
      <w:t xml:space="preserve">Bydgoszcz, ul. </w:t>
    </w:r>
    <w:r w:rsidR="00A948A1">
      <w:rPr>
        <w:rFonts w:ascii="Verdana" w:hAnsi="Verdana"/>
        <w:sz w:val="16"/>
        <w:szCs w:val="16"/>
        <w:lang w:eastAsia="pl-PL"/>
      </w:rPr>
      <w:t>Hetmańska 38, tel. 52-</w:t>
    </w:r>
    <w:r w:rsidR="00A948A1" w:rsidRPr="001B4A24">
      <w:rPr>
        <w:rFonts w:ascii="Verdana" w:hAnsi="Verdana"/>
        <w:sz w:val="16"/>
        <w:szCs w:val="16"/>
        <w:lang w:eastAsia="pl-PL"/>
      </w:rPr>
      <w:t xml:space="preserve">52 50 801, </w:t>
    </w:r>
    <w:hyperlink r:id="rId2" w:history="1">
      <w:r w:rsidR="00A948A1" w:rsidRPr="0058200F">
        <w:rPr>
          <w:rStyle w:val="Hipercze"/>
          <w:rFonts w:ascii="Verdana" w:hAnsi="Verdana"/>
          <w:color w:val="auto"/>
          <w:sz w:val="16"/>
          <w:szCs w:val="16"/>
          <w:u w:val="none"/>
          <w:lang w:eastAsia="pl-PL"/>
        </w:rPr>
        <w:t>www.kowr.gov.pl</w:t>
      </w:r>
    </w:hyperlink>
    <w:r w:rsidR="00A948A1">
      <w:rPr>
        <w:rStyle w:val="Hipercze"/>
        <w:rFonts w:ascii="Verdana" w:hAnsi="Verdana"/>
        <w:color w:val="auto"/>
        <w:sz w:val="16"/>
        <w:szCs w:val="16"/>
        <w:u w:val="none"/>
        <w:lang w:eastAsia="pl-PL"/>
      </w:rPr>
      <w:t xml:space="preserve"> </w:t>
    </w:r>
  </w:p>
  <w:p w:rsidR="00A948A1" w:rsidRPr="00871493" w:rsidRDefault="00A948A1"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BE1CE7">
      <w:rPr>
        <w:rFonts w:ascii="Verdana" w:hAnsi="Verdana"/>
        <w:b/>
        <w:bCs/>
        <w:noProof/>
        <w:color w:val="FFFFFF"/>
        <w:sz w:val="16"/>
        <w:szCs w:val="16"/>
      </w:rPr>
      <w:t>8</w:t>
    </w:r>
    <w:r w:rsidRPr="004378FC">
      <w:rPr>
        <w:rFonts w:ascii="Verdana" w:hAnsi="Verdana"/>
        <w:b/>
        <w:bCs/>
        <w:color w:val="FFFFFF"/>
        <w:sz w:val="16"/>
        <w:szCs w:val="16"/>
      </w:rPr>
      <w:fldChar w:fldCharType="end"/>
    </w:r>
    <w:r>
      <w:rPr>
        <w:rFonts w:ascii="Verdana" w:hAnsi="Verdana"/>
        <w:color w:val="FFFFFF"/>
        <w:sz w:val="16"/>
        <w:szCs w:val="16"/>
      </w:rPr>
      <w:t xml:space="preserve"> </w:t>
    </w:r>
    <w:r>
      <w:rPr>
        <w:rFonts w:ascii="Verdana" w:hAnsi="Verdana"/>
        <w:color w:val="FFFFFF"/>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A1" w:rsidRDefault="00EA481F"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0288" behindDoc="1" locked="0" layoutInCell="1" allowOverlap="1" wp14:anchorId="009C387C" wp14:editId="042FA360">
          <wp:simplePos x="0" y="0"/>
          <wp:positionH relativeFrom="page">
            <wp:posOffset>804545</wp:posOffset>
          </wp:positionH>
          <wp:positionV relativeFrom="page">
            <wp:posOffset>10178415</wp:posOffset>
          </wp:positionV>
          <wp:extent cx="6400800" cy="352425"/>
          <wp:effectExtent l="0" t="0" r="0" b="9525"/>
          <wp:wrapNone/>
          <wp:docPr id="2"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8A1">
      <w:rPr>
        <w:rFonts w:ascii="Verdana" w:hAnsi="Verdana"/>
        <w:sz w:val="16"/>
        <w:szCs w:val="16"/>
        <w:lang w:eastAsia="pl-PL"/>
      </w:rPr>
      <w:t xml:space="preserve">85-039 </w:t>
    </w:r>
    <w:r w:rsidR="00A948A1" w:rsidRPr="001B4A24">
      <w:rPr>
        <w:rFonts w:ascii="Verdana" w:hAnsi="Verdana"/>
        <w:sz w:val="16"/>
        <w:szCs w:val="16"/>
        <w:lang w:eastAsia="pl-PL"/>
      </w:rPr>
      <w:t xml:space="preserve">Bydgoszcz, ul. </w:t>
    </w:r>
    <w:r w:rsidR="00A948A1">
      <w:rPr>
        <w:rFonts w:ascii="Verdana" w:hAnsi="Verdana"/>
        <w:sz w:val="16"/>
        <w:szCs w:val="16"/>
        <w:lang w:eastAsia="pl-PL"/>
      </w:rPr>
      <w:t>Hetmańska 38, tel. 52-</w:t>
    </w:r>
    <w:r w:rsidR="00A948A1" w:rsidRPr="001B4A24">
      <w:rPr>
        <w:rFonts w:ascii="Verdana" w:hAnsi="Verdana"/>
        <w:sz w:val="16"/>
        <w:szCs w:val="16"/>
        <w:lang w:eastAsia="pl-PL"/>
      </w:rPr>
      <w:t xml:space="preserve">52 50 801, </w:t>
    </w:r>
    <w:hyperlink r:id="rId2" w:history="1">
      <w:r w:rsidR="00A948A1" w:rsidRPr="0058200F">
        <w:rPr>
          <w:rStyle w:val="Hipercze"/>
          <w:rFonts w:ascii="Verdana" w:hAnsi="Verdana"/>
          <w:color w:val="auto"/>
          <w:sz w:val="16"/>
          <w:szCs w:val="16"/>
          <w:u w:val="none"/>
          <w:lang w:eastAsia="pl-PL"/>
        </w:rPr>
        <w:t>www.kowr.gov.pl</w:t>
      </w:r>
    </w:hyperlink>
    <w:r w:rsidR="00A948A1">
      <w:rPr>
        <w:rStyle w:val="Hipercze"/>
        <w:rFonts w:ascii="Verdana" w:hAnsi="Verdana"/>
        <w:color w:val="auto"/>
        <w:sz w:val="16"/>
        <w:szCs w:val="16"/>
        <w:u w:val="none"/>
        <w:lang w:eastAsia="pl-PL"/>
      </w:rPr>
      <w:t xml:space="preserve">                </w:t>
    </w:r>
  </w:p>
  <w:p w:rsidR="00A948A1" w:rsidRPr="00AA742B" w:rsidRDefault="00A948A1"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BE1CE7">
      <w:rPr>
        <w:rFonts w:ascii="Verdana" w:hAnsi="Verdana"/>
        <w:b/>
        <w:bCs/>
        <w:noProof/>
        <w:color w:val="FFFFFF"/>
        <w:sz w:val="16"/>
        <w:szCs w:val="16"/>
      </w:rPr>
      <w:t>9</w:t>
    </w:r>
    <w:r w:rsidRPr="00AA742B">
      <w:rPr>
        <w:rFonts w:ascii="Verdana" w:hAnsi="Verdana"/>
        <w:b/>
        <w:bCs/>
        <w:color w:val="FFFFFF"/>
        <w:sz w:val="16"/>
        <w:szCs w:val="16"/>
      </w:rPr>
      <w:fldChar w:fldCharType="end"/>
    </w:r>
    <w:r w:rsidRPr="00AA742B">
      <w:rPr>
        <w:rFonts w:ascii="Verdana" w:hAnsi="Verdana"/>
        <w:color w:val="FFFFFF"/>
        <w:sz w:val="16"/>
        <w:szCs w:val="16"/>
      </w:rPr>
      <w:t xml:space="preserve"> </w:t>
    </w:r>
    <w:r w:rsidRPr="00AA742B">
      <w:rPr>
        <w:rFonts w:ascii="Verdana" w:hAnsi="Verdana"/>
        <w:bCs/>
        <w:color w:val="FFFFFF"/>
        <w:sz w:val="16"/>
        <w:szCs w:val="16"/>
      </w:rPr>
      <w:tab/>
    </w:r>
    <w:r w:rsidRPr="00AA742B">
      <w:rPr>
        <w:rFonts w:ascii="Verdana" w:hAnsi="Verdana"/>
        <w:bCs/>
        <w:color w:val="FFFFF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1F" w:rsidRDefault="00EA481F" w:rsidP="00884A30">
      <w:pPr>
        <w:spacing w:after="0" w:line="240" w:lineRule="auto"/>
      </w:pPr>
      <w:r>
        <w:separator/>
      </w:r>
    </w:p>
  </w:footnote>
  <w:footnote w:type="continuationSeparator" w:id="0">
    <w:p w:rsidR="00EA481F" w:rsidRDefault="00EA481F" w:rsidP="00884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1">
    <w:nsid w:val="00000005"/>
    <w:multiLevelType w:val="singleLevel"/>
    <w:tmpl w:val="04150011"/>
    <w:lvl w:ilvl="0">
      <w:start w:val="1"/>
      <w:numFmt w:val="decimal"/>
      <w:lvlText w:val="%1)"/>
      <w:lvlJc w:val="left"/>
      <w:pPr>
        <w:ind w:left="720" w:hanging="360"/>
      </w:pPr>
      <w:rPr>
        <w:rFonts w:hint="default"/>
      </w:rPr>
    </w:lvl>
  </w:abstractNum>
  <w:abstractNum w:abstractNumId="2">
    <w:nsid w:val="030A3C67"/>
    <w:multiLevelType w:val="hybridMultilevel"/>
    <w:tmpl w:val="E540637C"/>
    <w:lvl w:ilvl="0" w:tplc="ECFE50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8A3A7D"/>
    <w:multiLevelType w:val="hybridMultilevel"/>
    <w:tmpl w:val="2104DAE2"/>
    <w:lvl w:ilvl="0" w:tplc="D3608028">
      <w:start w:val="1"/>
      <w:numFmt w:val="decimal"/>
      <w:lvlText w:val="%1."/>
      <w:lvlJc w:val="left"/>
      <w:pPr>
        <w:tabs>
          <w:tab w:val="num" w:pos="720"/>
        </w:tabs>
        <w:ind w:left="720" w:hanging="360"/>
      </w:pPr>
      <w:rPr>
        <w:rFonts w:hint="default"/>
        <w:b w:val="0"/>
        <w:color w:val="auto"/>
      </w:rPr>
    </w:lvl>
    <w:lvl w:ilvl="1" w:tplc="15300FC0">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8316B22"/>
    <w:multiLevelType w:val="hybridMultilevel"/>
    <w:tmpl w:val="70C22EB8"/>
    <w:lvl w:ilvl="0" w:tplc="E250DA56">
      <w:start w:val="87"/>
      <w:numFmt w:val="bullet"/>
      <w:lvlText w:val="-"/>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nsid w:val="0FA42781"/>
    <w:multiLevelType w:val="hybridMultilevel"/>
    <w:tmpl w:val="C9DC8AC4"/>
    <w:lvl w:ilvl="0" w:tplc="292E4E46">
      <w:start w:val="1"/>
      <w:numFmt w:val="decimal"/>
      <w:lvlText w:val="%1."/>
      <w:lvlJc w:val="left"/>
      <w:pPr>
        <w:ind w:left="5747"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290457D"/>
    <w:multiLevelType w:val="hybridMultilevel"/>
    <w:tmpl w:val="6CDE0B3A"/>
    <w:lvl w:ilvl="0" w:tplc="A5483350">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4D022A8"/>
    <w:multiLevelType w:val="hybridMultilevel"/>
    <w:tmpl w:val="1CE4B5B6"/>
    <w:lvl w:ilvl="0" w:tplc="0415000F">
      <w:start w:val="1"/>
      <w:numFmt w:val="decimal"/>
      <w:lvlText w:val="%1."/>
      <w:lvlJc w:val="left"/>
      <w:pPr>
        <w:ind w:left="120" w:hanging="360"/>
      </w:pPr>
    </w:lvl>
    <w:lvl w:ilvl="1" w:tplc="04150019" w:tentative="1">
      <w:start w:val="1"/>
      <w:numFmt w:val="lowerLetter"/>
      <w:lvlText w:val="%2."/>
      <w:lvlJc w:val="left"/>
      <w:pPr>
        <w:ind w:left="84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8">
    <w:nsid w:val="216B49F8"/>
    <w:multiLevelType w:val="hybridMultilevel"/>
    <w:tmpl w:val="9DB6DADC"/>
    <w:lvl w:ilvl="0" w:tplc="D6FC0A34">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BE1107"/>
    <w:multiLevelType w:val="multilevel"/>
    <w:tmpl w:val="C966FBD4"/>
    <w:lvl w:ilvl="0">
      <w:start w:val="85"/>
      <w:numFmt w:val="decimal"/>
      <w:lvlText w:val="%1"/>
      <w:lvlJc w:val="left"/>
      <w:pPr>
        <w:ind w:left="600" w:hanging="600"/>
      </w:pPr>
      <w:rPr>
        <w:rFonts w:cs="Times New Roman" w:hint="default"/>
      </w:rPr>
    </w:lvl>
    <w:lvl w:ilvl="1">
      <w:start w:val="39"/>
      <w:numFmt w:val="decimalZero"/>
      <w:lvlText w:val="%1-%2"/>
      <w:lvlJc w:val="left"/>
      <w:pPr>
        <w:ind w:left="2265" w:hanging="72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520" w:hanging="2160"/>
      </w:pPr>
      <w:rPr>
        <w:rFonts w:cs="Times New Roman" w:hint="default"/>
      </w:rPr>
    </w:lvl>
  </w:abstractNum>
  <w:abstractNum w:abstractNumId="10">
    <w:nsid w:val="26CF7CB2"/>
    <w:multiLevelType w:val="multilevel"/>
    <w:tmpl w:val="12163ABA"/>
    <w:lvl w:ilvl="0">
      <w:start w:val="88"/>
      <w:numFmt w:val="decimal"/>
      <w:lvlText w:val="%1"/>
      <w:lvlJc w:val="left"/>
      <w:pPr>
        <w:ind w:left="690" w:hanging="690"/>
      </w:pPr>
      <w:rPr>
        <w:rFonts w:hint="default"/>
        <w:b w:val="0"/>
      </w:rPr>
    </w:lvl>
    <w:lvl w:ilvl="1">
      <w:start w:val="400"/>
      <w:numFmt w:val="decimal"/>
      <w:lvlText w:val="%1-%2"/>
      <w:lvlJc w:val="left"/>
      <w:pPr>
        <w:ind w:left="7095" w:hanging="720"/>
      </w:pPr>
      <w:rPr>
        <w:rFonts w:hint="default"/>
        <w:b w:val="0"/>
      </w:rPr>
    </w:lvl>
    <w:lvl w:ilvl="2">
      <w:start w:val="1"/>
      <w:numFmt w:val="decimal"/>
      <w:lvlText w:val="%1-%2.%3"/>
      <w:lvlJc w:val="left"/>
      <w:pPr>
        <w:ind w:left="13470" w:hanging="720"/>
      </w:pPr>
      <w:rPr>
        <w:rFonts w:hint="default"/>
        <w:b w:val="0"/>
      </w:rPr>
    </w:lvl>
    <w:lvl w:ilvl="3">
      <w:start w:val="1"/>
      <w:numFmt w:val="decimal"/>
      <w:lvlText w:val="%1-%2.%3.%4"/>
      <w:lvlJc w:val="left"/>
      <w:pPr>
        <w:ind w:left="20205" w:hanging="1080"/>
      </w:pPr>
      <w:rPr>
        <w:rFonts w:hint="default"/>
        <w:b w:val="0"/>
      </w:rPr>
    </w:lvl>
    <w:lvl w:ilvl="4">
      <w:start w:val="1"/>
      <w:numFmt w:val="decimal"/>
      <w:lvlText w:val="%1-%2.%3.%4.%5"/>
      <w:lvlJc w:val="left"/>
      <w:pPr>
        <w:ind w:left="26940" w:hanging="1440"/>
      </w:pPr>
      <w:rPr>
        <w:rFonts w:hint="default"/>
        <w:b w:val="0"/>
      </w:rPr>
    </w:lvl>
    <w:lvl w:ilvl="5">
      <w:start w:val="1"/>
      <w:numFmt w:val="decimal"/>
      <w:lvlText w:val="%1-%2.%3.%4.%5.%6"/>
      <w:lvlJc w:val="left"/>
      <w:pPr>
        <w:ind w:left="-32221" w:hanging="1440"/>
      </w:pPr>
      <w:rPr>
        <w:rFonts w:hint="default"/>
        <w:b w:val="0"/>
      </w:rPr>
    </w:lvl>
    <w:lvl w:ilvl="6">
      <w:start w:val="1"/>
      <w:numFmt w:val="decimal"/>
      <w:lvlText w:val="%1-%2.%3.%4.%5.%6.%7"/>
      <w:lvlJc w:val="left"/>
      <w:pPr>
        <w:ind w:left="-25486" w:hanging="1800"/>
      </w:pPr>
      <w:rPr>
        <w:rFonts w:hint="default"/>
        <w:b w:val="0"/>
      </w:rPr>
    </w:lvl>
    <w:lvl w:ilvl="7">
      <w:start w:val="1"/>
      <w:numFmt w:val="decimal"/>
      <w:lvlText w:val="%1-%2.%3.%4.%5.%6.%7.%8"/>
      <w:lvlJc w:val="left"/>
      <w:pPr>
        <w:ind w:left="-18751" w:hanging="2160"/>
      </w:pPr>
      <w:rPr>
        <w:rFonts w:hint="default"/>
        <w:b w:val="0"/>
      </w:rPr>
    </w:lvl>
    <w:lvl w:ilvl="8">
      <w:start w:val="1"/>
      <w:numFmt w:val="decimal"/>
      <w:lvlText w:val="%1-%2.%3.%4.%5.%6.%7.%8.%9"/>
      <w:lvlJc w:val="left"/>
      <w:pPr>
        <w:ind w:left="-12376" w:hanging="2160"/>
      </w:pPr>
      <w:rPr>
        <w:rFonts w:hint="default"/>
        <w:b w:val="0"/>
      </w:rPr>
    </w:lvl>
  </w:abstractNum>
  <w:abstractNum w:abstractNumId="11">
    <w:nsid w:val="2BD708C6"/>
    <w:multiLevelType w:val="hybridMultilevel"/>
    <w:tmpl w:val="675C8F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255E78"/>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3">
    <w:nsid w:val="33E50E13"/>
    <w:multiLevelType w:val="hybridMultilevel"/>
    <w:tmpl w:val="E0A8281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3C0F4B1D"/>
    <w:multiLevelType w:val="hybridMultilevel"/>
    <w:tmpl w:val="C636A918"/>
    <w:lvl w:ilvl="0" w:tplc="FFFFFFFF">
      <w:start w:val="1"/>
      <w:numFmt w:val="decimal"/>
      <w:lvlText w:val="%1."/>
      <w:lvlJc w:val="left"/>
      <w:pPr>
        <w:tabs>
          <w:tab w:val="num" w:pos="360"/>
        </w:tabs>
        <w:ind w:left="360" w:hanging="360"/>
      </w:pPr>
    </w:lvl>
    <w:lvl w:ilvl="1" w:tplc="0415000B">
      <w:start w:val="1"/>
      <w:numFmt w:val="bullet"/>
      <w:lvlText w:val=""/>
      <w:lvlJc w:val="left"/>
      <w:pPr>
        <w:tabs>
          <w:tab w:val="num" w:pos="732"/>
        </w:tabs>
        <w:ind w:left="732" w:hanging="360"/>
      </w:pPr>
      <w:rPr>
        <w:rFonts w:ascii="Wingdings" w:hAnsi="Wingdings"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15">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40B76DE2"/>
    <w:multiLevelType w:val="hybridMultilevel"/>
    <w:tmpl w:val="D4A8AA6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B0715E9"/>
    <w:multiLevelType w:val="hybridMultilevel"/>
    <w:tmpl w:val="C054D08C"/>
    <w:lvl w:ilvl="0" w:tplc="0415000B">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lvl>
    <w:lvl w:ilvl="2" w:tplc="4594AC80">
      <w:start w:val="1"/>
      <w:numFmt w:val="decimal"/>
      <w:lvlText w:val="%3."/>
      <w:lvlJc w:val="left"/>
      <w:pPr>
        <w:tabs>
          <w:tab w:val="num" w:pos="360"/>
        </w:tabs>
        <w:ind w:left="360" w:hanging="360"/>
      </w:pPr>
      <w:rPr>
        <w:b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4CD95953"/>
    <w:multiLevelType w:val="hybridMultilevel"/>
    <w:tmpl w:val="2A240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F91DAD"/>
    <w:multiLevelType w:val="hybridMultilevel"/>
    <w:tmpl w:val="707CE52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5142168C"/>
    <w:multiLevelType w:val="hybridMultilevel"/>
    <w:tmpl w:val="46CEA5FA"/>
    <w:lvl w:ilvl="0" w:tplc="FFFFFFF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3B928CA"/>
    <w:multiLevelType w:val="hybridMultilevel"/>
    <w:tmpl w:val="6922DEC2"/>
    <w:lvl w:ilvl="0" w:tplc="3BD6074C">
      <w:start w:val="1"/>
      <w:numFmt w:val="decimal"/>
      <w:lvlText w:val="%1."/>
      <w:lvlJc w:val="left"/>
      <w:pPr>
        <w:ind w:left="720" w:hanging="360"/>
      </w:pPr>
      <w:rPr>
        <w:rFonts w:eastAsia="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55EC03D6"/>
    <w:multiLevelType w:val="hybridMultilevel"/>
    <w:tmpl w:val="B30E9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F56153"/>
    <w:multiLevelType w:val="multilevel"/>
    <w:tmpl w:val="173EF14A"/>
    <w:lvl w:ilvl="0">
      <w:start w:val="85"/>
      <w:numFmt w:val="decimal"/>
      <w:lvlText w:val="%1"/>
      <w:lvlJc w:val="left"/>
      <w:pPr>
        <w:ind w:left="600" w:hanging="600"/>
      </w:pPr>
      <w:rPr>
        <w:rFonts w:cs="Times New Roman" w:hint="default"/>
      </w:rPr>
    </w:lvl>
    <w:lvl w:ilvl="1">
      <w:start w:val="39"/>
      <w:numFmt w:val="decimalZero"/>
      <w:lvlText w:val="%1-%2"/>
      <w:lvlJc w:val="left"/>
      <w:pPr>
        <w:ind w:left="2145" w:hanging="60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355" w:hanging="72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25">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nsid w:val="5CEC0205"/>
    <w:multiLevelType w:val="hybridMultilevel"/>
    <w:tmpl w:val="4E488B52"/>
    <w:lvl w:ilvl="0" w:tplc="04150017">
      <w:start w:val="1"/>
      <w:numFmt w:val="lowerLetter"/>
      <w:lvlText w:val="%1)"/>
      <w:lvlJc w:val="left"/>
      <w:pPr>
        <w:tabs>
          <w:tab w:val="num" w:pos="360"/>
        </w:tabs>
        <w:ind w:left="360" w:hanging="360"/>
      </w:pPr>
      <w:rPr>
        <w:rFonts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nsid w:val="5D9F5CD4"/>
    <w:multiLevelType w:val="hybridMultilevel"/>
    <w:tmpl w:val="604CD02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F242637"/>
    <w:multiLevelType w:val="hybridMultilevel"/>
    <w:tmpl w:val="A8847460"/>
    <w:lvl w:ilvl="0" w:tplc="04150001">
      <w:start w:val="1"/>
      <w:numFmt w:val="bullet"/>
      <w:lvlText w:val=""/>
      <w:lvlJc w:val="left"/>
      <w:pPr>
        <w:tabs>
          <w:tab w:val="num" w:pos="643"/>
        </w:tabs>
        <w:ind w:left="643" w:hanging="360"/>
      </w:pPr>
      <w:rPr>
        <w:rFonts w:ascii="Symbol" w:hAnsi="Symbol" w:hint="default"/>
      </w:rPr>
    </w:lvl>
    <w:lvl w:ilvl="1" w:tplc="04150003">
      <w:start w:val="1"/>
      <w:numFmt w:val="bullet"/>
      <w:lvlText w:val="o"/>
      <w:lvlJc w:val="left"/>
      <w:pPr>
        <w:tabs>
          <w:tab w:val="num" w:pos="1363"/>
        </w:tabs>
        <w:ind w:left="1363" w:hanging="360"/>
      </w:pPr>
      <w:rPr>
        <w:rFonts w:ascii="Courier New" w:hAnsi="Courier New" w:hint="default"/>
      </w:rPr>
    </w:lvl>
    <w:lvl w:ilvl="2" w:tplc="04150005">
      <w:start w:val="1"/>
      <w:numFmt w:val="bullet"/>
      <w:lvlText w:val=""/>
      <w:lvlJc w:val="left"/>
      <w:pPr>
        <w:tabs>
          <w:tab w:val="num" w:pos="2083"/>
        </w:tabs>
        <w:ind w:left="2083" w:hanging="360"/>
      </w:pPr>
      <w:rPr>
        <w:rFonts w:ascii="Wingdings" w:hAnsi="Wingdings" w:hint="default"/>
      </w:rPr>
    </w:lvl>
    <w:lvl w:ilvl="3" w:tplc="04150001">
      <w:start w:val="1"/>
      <w:numFmt w:val="bullet"/>
      <w:lvlText w:val=""/>
      <w:lvlJc w:val="left"/>
      <w:pPr>
        <w:tabs>
          <w:tab w:val="num" w:pos="2803"/>
        </w:tabs>
        <w:ind w:left="2803" w:hanging="360"/>
      </w:pPr>
      <w:rPr>
        <w:rFonts w:ascii="Symbol" w:hAnsi="Symbol" w:hint="default"/>
      </w:rPr>
    </w:lvl>
    <w:lvl w:ilvl="4" w:tplc="04150003">
      <w:start w:val="1"/>
      <w:numFmt w:val="bullet"/>
      <w:lvlText w:val="o"/>
      <w:lvlJc w:val="left"/>
      <w:pPr>
        <w:tabs>
          <w:tab w:val="num" w:pos="3523"/>
        </w:tabs>
        <w:ind w:left="3523" w:hanging="360"/>
      </w:pPr>
      <w:rPr>
        <w:rFonts w:ascii="Courier New" w:hAnsi="Courier New" w:hint="default"/>
      </w:rPr>
    </w:lvl>
    <w:lvl w:ilvl="5" w:tplc="04150005">
      <w:start w:val="1"/>
      <w:numFmt w:val="bullet"/>
      <w:lvlText w:val=""/>
      <w:lvlJc w:val="left"/>
      <w:pPr>
        <w:tabs>
          <w:tab w:val="num" w:pos="4243"/>
        </w:tabs>
        <w:ind w:left="4243" w:hanging="360"/>
      </w:pPr>
      <w:rPr>
        <w:rFonts w:ascii="Wingdings" w:hAnsi="Wingdings" w:hint="default"/>
      </w:rPr>
    </w:lvl>
    <w:lvl w:ilvl="6" w:tplc="04150001">
      <w:start w:val="1"/>
      <w:numFmt w:val="bullet"/>
      <w:lvlText w:val=""/>
      <w:lvlJc w:val="left"/>
      <w:pPr>
        <w:tabs>
          <w:tab w:val="num" w:pos="4963"/>
        </w:tabs>
        <w:ind w:left="4963" w:hanging="360"/>
      </w:pPr>
      <w:rPr>
        <w:rFonts w:ascii="Symbol" w:hAnsi="Symbol" w:hint="default"/>
      </w:rPr>
    </w:lvl>
    <w:lvl w:ilvl="7" w:tplc="04150003">
      <w:start w:val="1"/>
      <w:numFmt w:val="bullet"/>
      <w:lvlText w:val="o"/>
      <w:lvlJc w:val="left"/>
      <w:pPr>
        <w:tabs>
          <w:tab w:val="num" w:pos="5683"/>
        </w:tabs>
        <w:ind w:left="5683" w:hanging="360"/>
      </w:pPr>
      <w:rPr>
        <w:rFonts w:ascii="Courier New" w:hAnsi="Courier New" w:hint="default"/>
      </w:rPr>
    </w:lvl>
    <w:lvl w:ilvl="8" w:tplc="04150005">
      <w:start w:val="1"/>
      <w:numFmt w:val="bullet"/>
      <w:lvlText w:val=""/>
      <w:lvlJc w:val="left"/>
      <w:pPr>
        <w:tabs>
          <w:tab w:val="num" w:pos="6403"/>
        </w:tabs>
        <w:ind w:left="6403" w:hanging="360"/>
      </w:pPr>
      <w:rPr>
        <w:rFonts w:ascii="Wingdings" w:hAnsi="Wingdings" w:hint="default"/>
      </w:rPr>
    </w:lvl>
  </w:abstractNum>
  <w:abstractNum w:abstractNumId="30">
    <w:nsid w:val="61E66E0A"/>
    <w:multiLevelType w:val="hybridMultilevel"/>
    <w:tmpl w:val="6358B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CD02417"/>
    <w:multiLevelType w:val="hybridMultilevel"/>
    <w:tmpl w:val="C0B6AE0A"/>
    <w:lvl w:ilvl="0" w:tplc="FFFFFFFF">
      <w:start w:val="1"/>
      <w:numFmt w:val="decimal"/>
      <w:lvlText w:val="%1."/>
      <w:lvlJc w:val="left"/>
      <w:pPr>
        <w:tabs>
          <w:tab w:val="num" w:pos="360"/>
        </w:tabs>
        <w:ind w:left="360" w:hanging="360"/>
      </w:p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33">
    <w:nsid w:val="6E5E61C3"/>
    <w:multiLevelType w:val="hybridMultilevel"/>
    <w:tmpl w:val="8A685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6"/>
  </w:num>
  <w:num w:numId="3">
    <w:abstractNumId w:val="20"/>
  </w:num>
  <w:num w:numId="4">
    <w:abstractNumId w:val="27"/>
  </w:num>
  <w:num w:numId="5">
    <w:abstractNumId w:val="9"/>
  </w:num>
  <w:num w:numId="6">
    <w:abstractNumId w:val="24"/>
  </w:num>
  <w:num w:numId="7">
    <w:abstractNumId w:val="22"/>
  </w:num>
  <w:num w:numId="8">
    <w:abstractNumId w:val="16"/>
  </w:num>
  <w:num w:numId="9">
    <w:abstractNumId w:val="13"/>
  </w:num>
  <w:num w:numId="10">
    <w:abstractNumId w:val="4"/>
  </w:num>
  <w:num w:numId="11">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10"/>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31"/>
  </w:num>
  <w:num w:numId="23">
    <w:abstractNumId w:val="17"/>
  </w:num>
  <w:num w:numId="24">
    <w:abstractNumId w:val="6"/>
  </w:num>
  <w:num w:numId="25">
    <w:abstractNumId w:val="28"/>
  </w:num>
  <w:num w:numId="26">
    <w:abstractNumId w:val="0"/>
  </w:num>
  <w:num w:numId="27">
    <w:abstractNumId w:val="23"/>
  </w:num>
  <w:num w:numId="28">
    <w:abstractNumId w:val="25"/>
  </w:num>
  <w:num w:numId="29">
    <w:abstractNumId w:val="5"/>
  </w:num>
  <w:num w:numId="30">
    <w:abstractNumId w:val="2"/>
  </w:num>
  <w:num w:numId="31">
    <w:abstractNumId w:val="3"/>
  </w:num>
  <w:num w:numId="32">
    <w:abstractNumId w:val="8"/>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30"/>
    <w:rsid w:val="00001C6E"/>
    <w:rsid w:val="00004BA9"/>
    <w:rsid w:val="00015AFA"/>
    <w:rsid w:val="000215AF"/>
    <w:rsid w:val="00030546"/>
    <w:rsid w:val="00031BF0"/>
    <w:rsid w:val="00031DD3"/>
    <w:rsid w:val="00036ACD"/>
    <w:rsid w:val="00037125"/>
    <w:rsid w:val="000411DC"/>
    <w:rsid w:val="000424FD"/>
    <w:rsid w:val="0004596D"/>
    <w:rsid w:val="00047B10"/>
    <w:rsid w:val="00051AB7"/>
    <w:rsid w:val="00053363"/>
    <w:rsid w:val="00055695"/>
    <w:rsid w:val="00057FD9"/>
    <w:rsid w:val="000621DB"/>
    <w:rsid w:val="0006411C"/>
    <w:rsid w:val="00064848"/>
    <w:rsid w:val="000670BF"/>
    <w:rsid w:val="00072A2E"/>
    <w:rsid w:val="0007395E"/>
    <w:rsid w:val="000750C3"/>
    <w:rsid w:val="00085069"/>
    <w:rsid w:val="00086FB2"/>
    <w:rsid w:val="00091BF5"/>
    <w:rsid w:val="000A0768"/>
    <w:rsid w:val="000A5A18"/>
    <w:rsid w:val="000A5FD7"/>
    <w:rsid w:val="000B52DD"/>
    <w:rsid w:val="000C635F"/>
    <w:rsid w:val="000D4544"/>
    <w:rsid w:val="000D4857"/>
    <w:rsid w:val="000D4AB9"/>
    <w:rsid w:val="000D51B3"/>
    <w:rsid w:val="000F5934"/>
    <w:rsid w:val="000F6C61"/>
    <w:rsid w:val="000F7B4C"/>
    <w:rsid w:val="00104F9A"/>
    <w:rsid w:val="001173B7"/>
    <w:rsid w:val="0012798C"/>
    <w:rsid w:val="001412D4"/>
    <w:rsid w:val="001504FA"/>
    <w:rsid w:val="00150988"/>
    <w:rsid w:val="00152E63"/>
    <w:rsid w:val="00160BD6"/>
    <w:rsid w:val="00172DC3"/>
    <w:rsid w:val="00175B30"/>
    <w:rsid w:val="0017617C"/>
    <w:rsid w:val="00177736"/>
    <w:rsid w:val="001A200A"/>
    <w:rsid w:val="001A2371"/>
    <w:rsid w:val="001B377B"/>
    <w:rsid w:val="001B3F0D"/>
    <w:rsid w:val="001B4A24"/>
    <w:rsid w:val="001C4BE6"/>
    <w:rsid w:val="001D501D"/>
    <w:rsid w:val="001D5CCE"/>
    <w:rsid w:val="001E1A3A"/>
    <w:rsid w:val="001F187E"/>
    <w:rsid w:val="001F24A2"/>
    <w:rsid w:val="001F6DA6"/>
    <w:rsid w:val="001F72E9"/>
    <w:rsid w:val="00211CC3"/>
    <w:rsid w:val="00215E0F"/>
    <w:rsid w:val="002200B1"/>
    <w:rsid w:val="00220305"/>
    <w:rsid w:val="00222B52"/>
    <w:rsid w:val="002250ED"/>
    <w:rsid w:val="00241CAB"/>
    <w:rsid w:val="002420ED"/>
    <w:rsid w:val="00243F0B"/>
    <w:rsid w:val="00245B25"/>
    <w:rsid w:val="00247446"/>
    <w:rsid w:val="00247745"/>
    <w:rsid w:val="00247856"/>
    <w:rsid w:val="00253E17"/>
    <w:rsid w:val="0025662C"/>
    <w:rsid w:val="00257673"/>
    <w:rsid w:val="00261FB3"/>
    <w:rsid w:val="00262D6D"/>
    <w:rsid w:val="002665B8"/>
    <w:rsid w:val="00270876"/>
    <w:rsid w:val="002737B5"/>
    <w:rsid w:val="00280548"/>
    <w:rsid w:val="0028204A"/>
    <w:rsid w:val="00282870"/>
    <w:rsid w:val="002977DA"/>
    <w:rsid w:val="002A2D2E"/>
    <w:rsid w:val="002A3D53"/>
    <w:rsid w:val="002A61D3"/>
    <w:rsid w:val="002B1355"/>
    <w:rsid w:val="002B2C64"/>
    <w:rsid w:val="002B3A43"/>
    <w:rsid w:val="002B624D"/>
    <w:rsid w:val="002B730D"/>
    <w:rsid w:val="002C108B"/>
    <w:rsid w:val="002C1585"/>
    <w:rsid w:val="002D394E"/>
    <w:rsid w:val="002F0F51"/>
    <w:rsid w:val="00300AB9"/>
    <w:rsid w:val="00307A56"/>
    <w:rsid w:val="00314315"/>
    <w:rsid w:val="003230FB"/>
    <w:rsid w:val="00324990"/>
    <w:rsid w:val="003256D6"/>
    <w:rsid w:val="00330E16"/>
    <w:rsid w:val="00333916"/>
    <w:rsid w:val="0034318B"/>
    <w:rsid w:val="003443A5"/>
    <w:rsid w:val="003471BE"/>
    <w:rsid w:val="0035054E"/>
    <w:rsid w:val="00353953"/>
    <w:rsid w:val="003578E2"/>
    <w:rsid w:val="00362F93"/>
    <w:rsid w:val="00363003"/>
    <w:rsid w:val="00363836"/>
    <w:rsid w:val="00372504"/>
    <w:rsid w:val="00372A1D"/>
    <w:rsid w:val="00372E10"/>
    <w:rsid w:val="00374D90"/>
    <w:rsid w:val="00377A82"/>
    <w:rsid w:val="0038239F"/>
    <w:rsid w:val="00386578"/>
    <w:rsid w:val="003B014E"/>
    <w:rsid w:val="003B0CB2"/>
    <w:rsid w:val="003B0CB5"/>
    <w:rsid w:val="003B1F1C"/>
    <w:rsid w:val="003B27D4"/>
    <w:rsid w:val="003C1BE6"/>
    <w:rsid w:val="003C2B5B"/>
    <w:rsid w:val="003E597F"/>
    <w:rsid w:val="003E70A6"/>
    <w:rsid w:val="003F4C21"/>
    <w:rsid w:val="003F535D"/>
    <w:rsid w:val="0040138E"/>
    <w:rsid w:val="00405CB9"/>
    <w:rsid w:val="004105CE"/>
    <w:rsid w:val="00413358"/>
    <w:rsid w:val="00413759"/>
    <w:rsid w:val="004157D1"/>
    <w:rsid w:val="0042053A"/>
    <w:rsid w:val="00421A4E"/>
    <w:rsid w:val="00430FD4"/>
    <w:rsid w:val="00432785"/>
    <w:rsid w:val="0043691A"/>
    <w:rsid w:val="004378FC"/>
    <w:rsid w:val="00440CAE"/>
    <w:rsid w:val="00442A49"/>
    <w:rsid w:val="004534AA"/>
    <w:rsid w:val="00454399"/>
    <w:rsid w:val="00465EC4"/>
    <w:rsid w:val="0047004D"/>
    <w:rsid w:val="00471371"/>
    <w:rsid w:val="00472A7E"/>
    <w:rsid w:val="00472E7A"/>
    <w:rsid w:val="00474D65"/>
    <w:rsid w:val="00485C1F"/>
    <w:rsid w:val="00485FFE"/>
    <w:rsid w:val="00490EA0"/>
    <w:rsid w:val="00495E16"/>
    <w:rsid w:val="0049648D"/>
    <w:rsid w:val="00497A29"/>
    <w:rsid w:val="004A2DE1"/>
    <w:rsid w:val="004A3B22"/>
    <w:rsid w:val="004B0915"/>
    <w:rsid w:val="004B2886"/>
    <w:rsid w:val="004B2E65"/>
    <w:rsid w:val="004B3EF3"/>
    <w:rsid w:val="004B4108"/>
    <w:rsid w:val="004B428B"/>
    <w:rsid w:val="004B77C2"/>
    <w:rsid w:val="004C0112"/>
    <w:rsid w:val="004C0B9E"/>
    <w:rsid w:val="004C1AA1"/>
    <w:rsid w:val="004C438A"/>
    <w:rsid w:val="004C5342"/>
    <w:rsid w:val="004C6FDA"/>
    <w:rsid w:val="004D459D"/>
    <w:rsid w:val="004E0385"/>
    <w:rsid w:val="004E44B7"/>
    <w:rsid w:val="004E6DB9"/>
    <w:rsid w:val="004F25C4"/>
    <w:rsid w:val="004F6B28"/>
    <w:rsid w:val="00513573"/>
    <w:rsid w:val="00522DDB"/>
    <w:rsid w:val="00536172"/>
    <w:rsid w:val="005423F1"/>
    <w:rsid w:val="005432AE"/>
    <w:rsid w:val="0055366F"/>
    <w:rsid w:val="00554784"/>
    <w:rsid w:val="00554E17"/>
    <w:rsid w:val="00564B56"/>
    <w:rsid w:val="005661E9"/>
    <w:rsid w:val="00574F61"/>
    <w:rsid w:val="0057786E"/>
    <w:rsid w:val="0058200F"/>
    <w:rsid w:val="00590799"/>
    <w:rsid w:val="00590E3F"/>
    <w:rsid w:val="005911A9"/>
    <w:rsid w:val="00592C5C"/>
    <w:rsid w:val="0059478F"/>
    <w:rsid w:val="00594A7E"/>
    <w:rsid w:val="005A2E7A"/>
    <w:rsid w:val="005A6335"/>
    <w:rsid w:val="005A76D8"/>
    <w:rsid w:val="005D4007"/>
    <w:rsid w:val="005D728E"/>
    <w:rsid w:val="005D7399"/>
    <w:rsid w:val="005E16D2"/>
    <w:rsid w:val="005E3816"/>
    <w:rsid w:val="005E7473"/>
    <w:rsid w:val="005F26B8"/>
    <w:rsid w:val="005F4CE2"/>
    <w:rsid w:val="00604FC8"/>
    <w:rsid w:val="00607DDE"/>
    <w:rsid w:val="00614006"/>
    <w:rsid w:val="00617396"/>
    <w:rsid w:val="00621FA0"/>
    <w:rsid w:val="00630390"/>
    <w:rsid w:val="0063121A"/>
    <w:rsid w:val="00644289"/>
    <w:rsid w:val="00646BBC"/>
    <w:rsid w:val="00653BD1"/>
    <w:rsid w:val="00655C89"/>
    <w:rsid w:val="006566B5"/>
    <w:rsid w:val="00657689"/>
    <w:rsid w:val="00663DE6"/>
    <w:rsid w:val="00664DF6"/>
    <w:rsid w:val="006650DF"/>
    <w:rsid w:val="00675459"/>
    <w:rsid w:val="00692B43"/>
    <w:rsid w:val="006932AF"/>
    <w:rsid w:val="0069459E"/>
    <w:rsid w:val="006A0BF2"/>
    <w:rsid w:val="006A3296"/>
    <w:rsid w:val="006A5EF1"/>
    <w:rsid w:val="006A6C62"/>
    <w:rsid w:val="006B06BF"/>
    <w:rsid w:val="006B19F0"/>
    <w:rsid w:val="006B5161"/>
    <w:rsid w:val="006B52EB"/>
    <w:rsid w:val="006C0398"/>
    <w:rsid w:val="006C388B"/>
    <w:rsid w:val="006C7DDA"/>
    <w:rsid w:val="006D2E0A"/>
    <w:rsid w:val="006D47D8"/>
    <w:rsid w:val="006E0DC0"/>
    <w:rsid w:val="006E30AA"/>
    <w:rsid w:val="006F226B"/>
    <w:rsid w:val="006F3D0D"/>
    <w:rsid w:val="006F4129"/>
    <w:rsid w:val="006F4B0D"/>
    <w:rsid w:val="006F74CB"/>
    <w:rsid w:val="00701EF3"/>
    <w:rsid w:val="007028D7"/>
    <w:rsid w:val="00702FD2"/>
    <w:rsid w:val="0070316C"/>
    <w:rsid w:val="00703FA0"/>
    <w:rsid w:val="007064B4"/>
    <w:rsid w:val="007068CF"/>
    <w:rsid w:val="007073CB"/>
    <w:rsid w:val="007122DB"/>
    <w:rsid w:val="007134FD"/>
    <w:rsid w:val="00713A96"/>
    <w:rsid w:val="00722DDD"/>
    <w:rsid w:val="0072527C"/>
    <w:rsid w:val="00727AEA"/>
    <w:rsid w:val="007305A2"/>
    <w:rsid w:val="00732DCA"/>
    <w:rsid w:val="007339C8"/>
    <w:rsid w:val="007342E0"/>
    <w:rsid w:val="00735581"/>
    <w:rsid w:val="00735AE7"/>
    <w:rsid w:val="007408D5"/>
    <w:rsid w:val="00763D63"/>
    <w:rsid w:val="0076439F"/>
    <w:rsid w:val="00766FAD"/>
    <w:rsid w:val="00772F89"/>
    <w:rsid w:val="00773A29"/>
    <w:rsid w:val="007745A5"/>
    <w:rsid w:val="00782C0D"/>
    <w:rsid w:val="00785028"/>
    <w:rsid w:val="00785B1D"/>
    <w:rsid w:val="007867B8"/>
    <w:rsid w:val="00786E46"/>
    <w:rsid w:val="00793A7B"/>
    <w:rsid w:val="00795497"/>
    <w:rsid w:val="0079571C"/>
    <w:rsid w:val="007A1A31"/>
    <w:rsid w:val="007A393C"/>
    <w:rsid w:val="007A5167"/>
    <w:rsid w:val="007A5C15"/>
    <w:rsid w:val="007A7E0D"/>
    <w:rsid w:val="007B052B"/>
    <w:rsid w:val="007B137D"/>
    <w:rsid w:val="007B25E4"/>
    <w:rsid w:val="007B58E3"/>
    <w:rsid w:val="007C562C"/>
    <w:rsid w:val="007C7829"/>
    <w:rsid w:val="007C7B37"/>
    <w:rsid w:val="007D0ED7"/>
    <w:rsid w:val="007D2144"/>
    <w:rsid w:val="007D6D79"/>
    <w:rsid w:val="007E15CA"/>
    <w:rsid w:val="007F0391"/>
    <w:rsid w:val="007F35CF"/>
    <w:rsid w:val="007F57C5"/>
    <w:rsid w:val="00801D28"/>
    <w:rsid w:val="008206B3"/>
    <w:rsid w:val="0082752E"/>
    <w:rsid w:val="00832E24"/>
    <w:rsid w:val="008356C6"/>
    <w:rsid w:val="00836CB0"/>
    <w:rsid w:val="00842551"/>
    <w:rsid w:val="008564E7"/>
    <w:rsid w:val="00861164"/>
    <w:rsid w:val="0087009A"/>
    <w:rsid w:val="00871493"/>
    <w:rsid w:val="00872193"/>
    <w:rsid w:val="008730C6"/>
    <w:rsid w:val="00876E36"/>
    <w:rsid w:val="00877CC5"/>
    <w:rsid w:val="008803AF"/>
    <w:rsid w:val="00884A30"/>
    <w:rsid w:val="00885A21"/>
    <w:rsid w:val="00885B90"/>
    <w:rsid w:val="008911D9"/>
    <w:rsid w:val="00894451"/>
    <w:rsid w:val="008965E9"/>
    <w:rsid w:val="00896E66"/>
    <w:rsid w:val="008974F5"/>
    <w:rsid w:val="008B382E"/>
    <w:rsid w:val="008B4239"/>
    <w:rsid w:val="008B6638"/>
    <w:rsid w:val="008B701D"/>
    <w:rsid w:val="008C24CC"/>
    <w:rsid w:val="008C7F58"/>
    <w:rsid w:val="008D0D4F"/>
    <w:rsid w:val="008D4C3A"/>
    <w:rsid w:val="008D5B39"/>
    <w:rsid w:val="008D7B68"/>
    <w:rsid w:val="008E0DE6"/>
    <w:rsid w:val="008E2471"/>
    <w:rsid w:val="008E303E"/>
    <w:rsid w:val="008E33C6"/>
    <w:rsid w:val="008E7E96"/>
    <w:rsid w:val="008F31D5"/>
    <w:rsid w:val="008F53D4"/>
    <w:rsid w:val="008F6DFC"/>
    <w:rsid w:val="008F7674"/>
    <w:rsid w:val="009001CE"/>
    <w:rsid w:val="00904A70"/>
    <w:rsid w:val="009100A8"/>
    <w:rsid w:val="00917BE3"/>
    <w:rsid w:val="00931BED"/>
    <w:rsid w:val="00933F84"/>
    <w:rsid w:val="00934199"/>
    <w:rsid w:val="00947532"/>
    <w:rsid w:val="00950077"/>
    <w:rsid w:val="00951447"/>
    <w:rsid w:val="009536C3"/>
    <w:rsid w:val="00956C1A"/>
    <w:rsid w:val="00956C5B"/>
    <w:rsid w:val="009573EE"/>
    <w:rsid w:val="00960040"/>
    <w:rsid w:val="00964300"/>
    <w:rsid w:val="0096761D"/>
    <w:rsid w:val="00984B62"/>
    <w:rsid w:val="00984B7D"/>
    <w:rsid w:val="009A48A6"/>
    <w:rsid w:val="009A5311"/>
    <w:rsid w:val="009B3774"/>
    <w:rsid w:val="009B3C18"/>
    <w:rsid w:val="009B6AC2"/>
    <w:rsid w:val="009D2D69"/>
    <w:rsid w:val="009D3846"/>
    <w:rsid w:val="009F0911"/>
    <w:rsid w:val="009F5C11"/>
    <w:rsid w:val="009F6515"/>
    <w:rsid w:val="009F65FE"/>
    <w:rsid w:val="009F697E"/>
    <w:rsid w:val="00A00D2A"/>
    <w:rsid w:val="00A062FD"/>
    <w:rsid w:val="00A1354F"/>
    <w:rsid w:val="00A1634D"/>
    <w:rsid w:val="00A2791B"/>
    <w:rsid w:val="00A302DC"/>
    <w:rsid w:val="00A32887"/>
    <w:rsid w:val="00A40C6C"/>
    <w:rsid w:val="00A45506"/>
    <w:rsid w:val="00A475BD"/>
    <w:rsid w:val="00A561AE"/>
    <w:rsid w:val="00A56224"/>
    <w:rsid w:val="00A65774"/>
    <w:rsid w:val="00A752E6"/>
    <w:rsid w:val="00A7600B"/>
    <w:rsid w:val="00A81DF6"/>
    <w:rsid w:val="00A83E15"/>
    <w:rsid w:val="00A847D3"/>
    <w:rsid w:val="00A84DC0"/>
    <w:rsid w:val="00A8679F"/>
    <w:rsid w:val="00A90A38"/>
    <w:rsid w:val="00A948A1"/>
    <w:rsid w:val="00A958A6"/>
    <w:rsid w:val="00AA1315"/>
    <w:rsid w:val="00AA578C"/>
    <w:rsid w:val="00AA742B"/>
    <w:rsid w:val="00AA7AD4"/>
    <w:rsid w:val="00AB181C"/>
    <w:rsid w:val="00AB4297"/>
    <w:rsid w:val="00AC279B"/>
    <w:rsid w:val="00AC56C5"/>
    <w:rsid w:val="00AD21D9"/>
    <w:rsid w:val="00AD254C"/>
    <w:rsid w:val="00AD76D0"/>
    <w:rsid w:val="00AE7E27"/>
    <w:rsid w:val="00AF1D7F"/>
    <w:rsid w:val="00AF376A"/>
    <w:rsid w:val="00AF419C"/>
    <w:rsid w:val="00AF620D"/>
    <w:rsid w:val="00B06655"/>
    <w:rsid w:val="00B21CF4"/>
    <w:rsid w:val="00B21DC7"/>
    <w:rsid w:val="00B251FE"/>
    <w:rsid w:val="00B40273"/>
    <w:rsid w:val="00B424F6"/>
    <w:rsid w:val="00B42822"/>
    <w:rsid w:val="00B428B5"/>
    <w:rsid w:val="00B50FD3"/>
    <w:rsid w:val="00B55D72"/>
    <w:rsid w:val="00B56EF1"/>
    <w:rsid w:val="00B74FF7"/>
    <w:rsid w:val="00B77714"/>
    <w:rsid w:val="00B82958"/>
    <w:rsid w:val="00B87162"/>
    <w:rsid w:val="00B90CCC"/>
    <w:rsid w:val="00B94C55"/>
    <w:rsid w:val="00B978BC"/>
    <w:rsid w:val="00BA0335"/>
    <w:rsid w:val="00BA19DD"/>
    <w:rsid w:val="00BB5A8F"/>
    <w:rsid w:val="00BB6F5B"/>
    <w:rsid w:val="00BC6043"/>
    <w:rsid w:val="00BD30CD"/>
    <w:rsid w:val="00BD4592"/>
    <w:rsid w:val="00BD50F2"/>
    <w:rsid w:val="00BE0E26"/>
    <w:rsid w:val="00BE1CE7"/>
    <w:rsid w:val="00BF0C2C"/>
    <w:rsid w:val="00BF7450"/>
    <w:rsid w:val="00C03369"/>
    <w:rsid w:val="00C119B3"/>
    <w:rsid w:val="00C13FE2"/>
    <w:rsid w:val="00C23DAB"/>
    <w:rsid w:val="00C241D9"/>
    <w:rsid w:val="00C32DC8"/>
    <w:rsid w:val="00C32E26"/>
    <w:rsid w:val="00C33377"/>
    <w:rsid w:val="00C349CE"/>
    <w:rsid w:val="00C36794"/>
    <w:rsid w:val="00C36AFA"/>
    <w:rsid w:val="00C43CEF"/>
    <w:rsid w:val="00C543AB"/>
    <w:rsid w:val="00C62052"/>
    <w:rsid w:val="00C65547"/>
    <w:rsid w:val="00C71430"/>
    <w:rsid w:val="00C735E3"/>
    <w:rsid w:val="00C73823"/>
    <w:rsid w:val="00C80872"/>
    <w:rsid w:val="00C85988"/>
    <w:rsid w:val="00C870BC"/>
    <w:rsid w:val="00C9005A"/>
    <w:rsid w:val="00CB4AA6"/>
    <w:rsid w:val="00CB5194"/>
    <w:rsid w:val="00CB67DC"/>
    <w:rsid w:val="00CC19AD"/>
    <w:rsid w:val="00CD48CE"/>
    <w:rsid w:val="00CF26E2"/>
    <w:rsid w:val="00CF62C9"/>
    <w:rsid w:val="00D0408B"/>
    <w:rsid w:val="00D0737A"/>
    <w:rsid w:val="00D11FF1"/>
    <w:rsid w:val="00D2378A"/>
    <w:rsid w:val="00D24BC3"/>
    <w:rsid w:val="00D26929"/>
    <w:rsid w:val="00D26E63"/>
    <w:rsid w:val="00D271EC"/>
    <w:rsid w:val="00D36B72"/>
    <w:rsid w:val="00D53A0E"/>
    <w:rsid w:val="00D5406C"/>
    <w:rsid w:val="00D55BDE"/>
    <w:rsid w:val="00D57F12"/>
    <w:rsid w:val="00D63500"/>
    <w:rsid w:val="00D65702"/>
    <w:rsid w:val="00D7047A"/>
    <w:rsid w:val="00D85859"/>
    <w:rsid w:val="00DA35E0"/>
    <w:rsid w:val="00DB10AA"/>
    <w:rsid w:val="00DB282E"/>
    <w:rsid w:val="00DB3E26"/>
    <w:rsid w:val="00DC54C9"/>
    <w:rsid w:val="00DD1C1F"/>
    <w:rsid w:val="00DD3822"/>
    <w:rsid w:val="00DD56D4"/>
    <w:rsid w:val="00DE0ADC"/>
    <w:rsid w:val="00DE15BA"/>
    <w:rsid w:val="00DE3CCF"/>
    <w:rsid w:val="00DF0B74"/>
    <w:rsid w:val="00E01CD3"/>
    <w:rsid w:val="00E02BF0"/>
    <w:rsid w:val="00E06C21"/>
    <w:rsid w:val="00E070B6"/>
    <w:rsid w:val="00E12A24"/>
    <w:rsid w:val="00E12FB7"/>
    <w:rsid w:val="00E1398C"/>
    <w:rsid w:val="00E2272E"/>
    <w:rsid w:val="00E23438"/>
    <w:rsid w:val="00E30612"/>
    <w:rsid w:val="00E4027B"/>
    <w:rsid w:val="00E61813"/>
    <w:rsid w:val="00E636A9"/>
    <w:rsid w:val="00E7173D"/>
    <w:rsid w:val="00E71F11"/>
    <w:rsid w:val="00E720FA"/>
    <w:rsid w:val="00E72DA3"/>
    <w:rsid w:val="00E74419"/>
    <w:rsid w:val="00E81B43"/>
    <w:rsid w:val="00E81FB9"/>
    <w:rsid w:val="00E8535F"/>
    <w:rsid w:val="00E97DCA"/>
    <w:rsid w:val="00EA481F"/>
    <w:rsid w:val="00EA7E30"/>
    <w:rsid w:val="00EB212E"/>
    <w:rsid w:val="00EB722A"/>
    <w:rsid w:val="00EC0D88"/>
    <w:rsid w:val="00EC4E3B"/>
    <w:rsid w:val="00EC73D1"/>
    <w:rsid w:val="00EC7943"/>
    <w:rsid w:val="00ED37E7"/>
    <w:rsid w:val="00ED5914"/>
    <w:rsid w:val="00EF0177"/>
    <w:rsid w:val="00EF0A36"/>
    <w:rsid w:val="00EF3840"/>
    <w:rsid w:val="00EF51E7"/>
    <w:rsid w:val="00F010C6"/>
    <w:rsid w:val="00F027B0"/>
    <w:rsid w:val="00F05E66"/>
    <w:rsid w:val="00F05E8A"/>
    <w:rsid w:val="00F1040D"/>
    <w:rsid w:val="00F104DB"/>
    <w:rsid w:val="00F2134D"/>
    <w:rsid w:val="00F240AE"/>
    <w:rsid w:val="00F32623"/>
    <w:rsid w:val="00F35B83"/>
    <w:rsid w:val="00F37F82"/>
    <w:rsid w:val="00F5376F"/>
    <w:rsid w:val="00F56C66"/>
    <w:rsid w:val="00F6206F"/>
    <w:rsid w:val="00F63EFF"/>
    <w:rsid w:val="00F75393"/>
    <w:rsid w:val="00F75AFB"/>
    <w:rsid w:val="00F96C83"/>
    <w:rsid w:val="00FA12E7"/>
    <w:rsid w:val="00FA15C2"/>
    <w:rsid w:val="00FA1C3E"/>
    <w:rsid w:val="00FA4858"/>
    <w:rsid w:val="00FA7B38"/>
    <w:rsid w:val="00FB648F"/>
    <w:rsid w:val="00FC0160"/>
    <w:rsid w:val="00FC1E98"/>
    <w:rsid w:val="00FC6663"/>
    <w:rsid w:val="00FC71A4"/>
    <w:rsid w:val="00FC71D1"/>
    <w:rsid w:val="00FD1325"/>
    <w:rsid w:val="00FD2A48"/>
    <w:rsid w:val="00FD78AF"/>
    <w:rsid w:val="00FE1949"/>
    <w:rsid w:val="00FE3067"/>
    <w:rsid w:val="00FE46AA"/>
    <w:rsid w:val="00FF21A2"/>
    <w:rsid w:val="00FF3366"/>
    <w:rsid w:val="00FF4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5781">
      <w:bodyDiv w:val="1"/>
      <w:marLeft w:val="0"/>
      <w:marRight w:val="0"/>
      <w:marTop w:val="0"/>
      <w:marBottom w:val="0"/>
      <w:divBdr>
        <w:top w:val="none" w:sz="0" w:space="0" w:color="auto"/>
        <w:left w:val="none" w:sz="0" w:space="0" w:color="auto"/>
        <w:bottom w:val="none" w:sz="0" w:space="0" w:color="auto"/>
        <w:right w:val="none" w:sz="0" w:space="0" w:color="auto"/>
      </w:divBdr>
    </w:div>
    <w:div w:id="18833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w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takt@kowr.gov.pl" TargetMode="External"/><Relationship Id="rId5" Type="http://schemas.openxmlformats.org/officeDocument/2006/relationships/settings" Target="settings.xml"/><Relationship Id="rId15" Type="http://schemas.openxmlformats.org/officeDocument/2006/relationships/hyperlink" Target="http://www.kowr.gov.pl" TargetMode="External"/><Relationship Id="rId10" Type="http://schemas.openxmlformats.org/officeDocument/2006/relationships/hyperlink" Target="https://www.gov.pl/web/kowr/wzory-dokumento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uodo.gov.pl/pl/p/kontak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B6D3-250E-4464-BFDD-3B995592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4873</Words>
  <Characters>29239</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34044</CharactersWithSpaces>
  <SharedDoc>false</SharedDoc>
  <HLinks>
    <vt:vector size="54" baseType="variant">
      <vt:variant>
        <vt:i4>3407916</vt:i4>
      </vt:variant>
      <vt:variant>
        <vt:i4>164</vt:i4>
      </vt:variant>
      <vt:variant>
        <vt:i4>0</vt:i4>
      </vt:variant>
      <vt:variant>
        <vt:i4>5</vt:i4>
      </vt:variant>
      <vt:variant>
        <vt:lpwstr>http://www.kowr.gov.pl/</vt:lpwstr>
      </vt:variant>
      <vt:variant>
        <vt:lpwstr/>
      </vt:variant>
      <vt:variant>
        <vt:i4>3407916</vt:i4>
      </vt:variant>
      <vt:variant>
        <vt:i4>119</vt:i4>
      </vt:variant>
      <vt:variant>
        <vt:i4>0</vt:i4>
      </vt:variant>
      <vt:variant>
        <vt:i4>5</vt:i4>
      </vt:variant>
      <vt:variant>
        <vt:lpwstr>http://www.kowr.gov.pl/</vt:lpwstr>
      </vt:variant>
      <vt:variant>
        <vt:lpwstr/>
      </vt:variant>
      <vt:variant>
        <vt:i4>655442</vt:i4>
      </vt:variant>
      <vt:variant>
        <vt:i4>110</vt:i4>
      </vt:variant>
      <vt:variant>
        <vt:i4>0</vt:i4>
      </vt:variant>
      <vt:variant>
        <vt:i4>5</vt:i4>
      </vt:variant>
      <vt:variant>
        <vt:lpwstr>https://www.uodo.gov.pl/pl/p/kontakt</vt:lpwstr>
      </vt:variant>
      <vt:variant>
        <vt:lpwstr/>
      </vt:variant>
      <vt:variant>
        <vt:i4>6160441</vt:i4>
      </vt:variant>
      <vt:variant>
        <vt:i4>107</vt:i4>
      </vt:variant>
      <vt:variant>
        <vt:i4>0</vt:i4>
      </vt:variant>
      <vt:variant>
        <vt:i4>5</vt:i4>
      </vt:variant>
      <vt:variant>
        <vt:lpwstr>mailto:@kowr.gov.pl</vt:lpwstr>
      </vt:variant>
      <vt:variant>
        <vt:lpwstr/>
      </vt:variant>
      <vt:variant>
        <vt:i4>7274533</vt:i4>
      </vt:variant>
      <vt:variant>
        <vt:i4>104</vt:i4>
      </vt:variant>
      <vt:variant>
        <vt:i4>0</vt:i4>
      </vt:variant>
      <vt:variant>
        <vt:i4>5</vt:i4>
      </vt:variant>
      <vt:variant>
        <vt:lpwstr>mailto:iodo</vt:lpwstr>
      </vt:variant>
      <vt:variant>
        <vt:lpwstr/>
      </vt:variant>
      <vt:variant>
        <vt:i4>7143430</vt:i4>
      </vt:variant>
      <vt:variant>
        <vt:i4>101</vt:i4>
      </vt:variant>
      <vt:variant>
        <vt:i4>0</vt:i4>
      </vt:variant>
      <vt:variant>
        <vt:i4>5</vt:i4>
      </vt:variant>
      <vt:variant>
        <vt:lpwstr>mailto:kontakt@kowr.gov.pl</vt:lpwstr>
      </vt:variant>
      <vt:variant>
        <vt:lpwstr/>
      </vt:variant>
      <vt:variant>
        <vt:i4>1704027</vt:i4>
      </vt:variant>
      <vt:variant>
        <vt:i4>68</vt:i4>
      </vt:variant>
      <vt:variant>
        <vt:i4>0</vt:i4>
      </vt:variant>
      <vt:variant>
        <vt:i4>5</vt:i4>
      </vt:variant>
      <vt:variant>
        <vt:lpwstr>https://www.gov.pl/web/kowr/wzory-dokumentow</vt:lpwstr>
      </vt:variant>
      <vt:variant>
        <vt:lpwstr/>
      </vt:variant>
      <vt:variant>
        <vt:i4>3407916</vt:i4>
      </vt:variant>
      <vt:variant>
        <vt:i4>6</vt:i4>
      </vt:variant>
      <vt:variant>
        <vt:i4>0</vt:i4>
      </vt:variant>
      <vt:variant>
        <vt:i4>5</vt:i4>
      </vt:variant>
      <vt:variant>
        <vt:lpwstr>http://www.kowr.gov.pl/</vt:lpwstr>
      </vt:variant>
      <vt:variant>
        <vt:lpwstr/>
      </vt:variant>
      <vt:variant>
        <vt:i4>3407916</vt:i4>
      </vt:variant>
      <vt:variant>
        <vt:i4>0</vt:i4>
      </vt:variant>
      <vt:variant>
        <vt:i4>0</vt:i4>
      </vt:variant>
      <vt:variant>
        <vt:i4>5</vt:i4>
      </vt:variant>
      <vt:variant>
        <vt:lpwstr>http://www.kowr.gov.pl/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Just</dc:creator>
  <cp:lastModifiedBy>Zachwieja Paulina</cp:lastModifiedBy>
  <cp:revision>2</cp:revision>
  <cp:lastPrinted>2025-10-07T06:30:00Z</cp:lastPrinted>
  <dcterms:created xsi:type="dcterms:W3CDTF">2025-10-06T11:29:00Z</dcterms:created>
  <dcterms:modified xsi:type="dcterms:W3CDTF">2025-10-07T06:30:00Z</dcterms:modified>
</cp:coreProperties>
</file>