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CEB" w:rsidRPr="00A95C92" w:rsidRDefault="002C1CEB" w:rsidP="00B912E4">
      <w:pPr>
        <w:spacing w:line="240" w:lineRule="auto"/>
        <w:ind w:firstLine="0"/>
        <w:rPr>
          <w:b/>
        </w:rPr>
        <w:sectPr w:rsidR="002C1CEB" w:rsidRPr="00A95C92" w:rsidSect="00F34B78">
          <w:headerReference w:type="default" r:id="rId8"/>
          <w:footerReference w:type="default" r:id="rId9"/>
          <w:headerReference w:type="first" r:id="rId10"/>
          <w:footerReference w:type="first" r:id="rId11"/>
          <w:pgSz w:w="11906" w:h="16838" w:code="9"/>
          <w:pgMar w:top="851" w:right="720" w:bottom="720" w:left="851" w:header="2494" w:footer="850" w:gutter="0"/>
          <w:cols w:space="708"/>
          <w:titlePg/>
          <w:docGrid w:linePitch="326"/>
        </w:sectPr>
      </w:pPr>
    </w:p>
    <w:p w:rsidR="009C729F" w:rsidRPr="00A95C92" w:rsidRDefault="006A215F" w:rsidP="009C729F">
      <w:pPr>
        <w:spacing w:line="240" w:lineRule="auto"/>
        <w:ind w:left="-850" w:firstLine="850"/>
        <w:rPr>
          <w:b/>
        </w:rPr>
      </w:pPr>
      <w:r>
        <w:rPr>
          <w:b/>
        </w:rPr>
        <w:t>GOR.ZG.WKUZ.SL.4240.51.2022.BM.14</w:t>
      </w:r>
    </w:p>
    <w:p w:rsidR="009C729F" w:rsidRPr="00A95C92" w:rsidRDefault="009C729F" w:rsidP="009C729F">
      <w:pPr>
        <w:tabs>
          <w:tab w:val="center" w:pos="4536"/>
          <w:tab w:val="right" w:pos="9072"/>
        </w:tabs>
        <w:spacing w:line="240" w:lineRule="auto"/>
        <w:ind w:firstLine="0"/>
        <w:jc w:val="right"/>
        <w:rPr>
          <w:sz w:val="14"/>
          <w:szCs w:val="16"/>
        </w:rPr>
      </w:pPr>
      <w:r w:rsidRPr="00A95C92">
        <w:rPr>
          <w:sz w:val="14"/>
          <w:szCs w:val="16"/>
        </w:rPr>
        <w:t>Wywieszono w miejscach zwyczajowo przyjętych</w:t>
      </w:r>
    </w:p>
    <w:p w:rsidR="009C729F" w:rsidRPr="00A95C92" w:rsidRDefault="009C729F" w:rsidP="009C729F">
      <w:pPr>
        <w:widowControl w:val="0"/>
        <w:autoSpaceDE w:val="0"/>
        <w:autoSpaceDN w:val="0"/>
        <w:spacing w:after="120" w:line="240" w:lineRule="auto"/>
        <w:ind w:firstLine="0"/>
        <w:jc w:val="right"/>
        <w:rPr>
          <w:b/>
        </w:rPr>
      </w:pPr>
      <w:r w:rsidRPr="00A95C92">
        <w:rPr>
          <w:sz w:val="16"/>
          <w:szCs w:val="16"/>
        </w:rPr>
        <w:t xml:space="preserve">w dniach od </w:t>
      </w:r>
      <w:r w:rsidR="006A215F">
        <w:rPr>
          <w:b/>
          <w:sz w:val="16"/>
          <w:szCs w:val="16"/>
        </w:rPr>
        <w:t>24.04.2023</w:t>
      </w:r>
      <w:r w:rsidRPr="00A95C92">
        <w:rPr>
          <w:b/>
          <w:sz w:val="16"/>
          <w:szCs w:val="16"/>
        </w:rPr>
        <w:t xml:space="preserve"> r.</w:t>
      </w:r>
      <w:r w:rsidRPr="00A95C92">
        <w:rPr>
          <w:sz w:val="16"/>
          <w:szCs w:val="16"/>
        </w:rPr>
        <w:t xml:space="preserve"> do </w:t>
      </w:r>
      <w:r w:rsidR="006A215F">
        <w:rPr>
          <w:b/>
          <w:sz w:val="16"/>
          <w:szCs w:val="16"/>
        </w:rPr>
        <w:t>10.05.2023</w:t>
      </w:r>
      <w:r w:rsidRPr="00A95C92">
        <w:rPr>
          <w:b/>
          <w:sz w:val="16"/>
          <w:szCs w:val="16"/>
        </w:rPr>
        <w:t xml:space="preserve"> r</w:t>
      </w:r>
      <w:r w:rsidR="0010649C" w:rsidRPr="00A95C92">
        <w:rPr>
          <w:b/>
          <w:sz w:val="16"/>
          <w:szCs w:val="16"/>
        </w:rPr>
        <w:t>.</w:t>
      </w:r>
    </w:p>
    <w:p w:rsidR="009C729F" w:rsidRPr="00A95C92" w:rsidRDefault="009C729F" w:rsidP="009C729F">
      <w:pPr>
        <w:pStyle w:val="Tekstpodstawowy"/>
        <w:spacing w:after="120"/>
        <w:jc w:val="center"/>
        <w:rPr>
          <w:sz w:val="18"/>
          <w:szCs w:val="18"/>
          <w:lang w:val="pl-PL"/>
        </w:rPr>
      </w:pPr>
    </w:p>
    <w:p w:rsidR="009C729F" w:rsidRPr="00A95C92" w:rsidRDefault="009C729F" w:rsidP="009C729F">
      <w:pPr>
        <w:spacing w:line="240" w:lineRule="auto"/>
        <w:jc w:val="center"/>
        <w:rPr>
          <w:b/>
        </w:rPr>
      </w:pPr>
      <w:r w:rsidRPr="00A95C92">
        <w:rPr>
          <w:b/>
          <w:sz w:val="22"/>
          <w:szCs w:val="22"/>
        </w:rPr>
        <w:t>OGŁOSZENIE O PRZETARGU</w:t>
      </w:r>
    </w:p>
    <w:p w:rsidR="009C729F" w:rsidRPr="00A95C92" w:rsidRDefault="009C729F" w:rsidP="009C729F">
      <w:pPr>
        <w:pStyle w:val="Tekstpodstawowy"/>
        <w:spacing w:after="120"/>
        <w:jc w:val="center"/>
        <w:rPr>
          <w:sz w:val="18"/>
          <w:szCs w:val="18"/>
          <w:lang w:val="pl-PL"/>
        </w:rPr>
      </w:pPr>
    </w:p>
    <w:p w:rsidR="000C4447" w:rsidRPr="00A95C92" w:rsidRDefault="00D855EE" w:rsidP="00443CF8">
      <w:pPr>
        <w:autoSpaceDE w:val="0"/>
        <w:autoSpaceDN w:val="0"/>
        <w:adjustRightInd w:val="0"/>
        <w:spacing w:line="240" w:lineRule="auto"/>
        <w:ind w:firstLine="0"/>
        <w:jc w:val="both"/>
      </w:pPr>
      <w:r w:rsidRPr="00A95C92">
        <w:t>Krajowy Ośrodek Wsparcia Rolnictwa Oddział Terenowy w Gorzowie Wielkopolskim Filia w Zielonej Górze działając na podstawie art. 12 ust. 3 i art. 27 ustawy z dnia 19 października 1991 r. o gospodarowaniu nieruchomościa</w:t>
      </w:r>
      <w:r w:rsidR="00205C04" w:rsidRPr="00A95C92">
        <w:t>mi rolnymi Skarbu Państwa (</w:t>
      </w:r>
      <w:r w:rsidRPr="00A95C92">
        <w:t>Dz.</w:t>
      </w:r>
      <w:r w:rsidR="00443CF8" w:rsidRPr="00A95C92">
        <w:t xml:space="preserve"> </w:t>
      </w:r>
      <w:r w:rsidRPr="00A95C92">
        <w:t>U. z 202</w:t>
      </w:r>
      <w:r w:rsidR="004462B3">
        <w:t>2</w:t>
      </w:r>
      <w:r w:rsidRPr="00A95C92">
        <w:t xml:space="preserve"> r., poz. </w:t>
      </w:r>
      <w:r w:rsidR="00B529D2">
        <w:t>2329 ze zm.</w:t>
      </w:r>
      <w:r w:rsidRPr="00A95C92">
        <w:t>) oraz ustawy z dnia 14 kwietnia 2016 r. o</w:t>
      </w:r>
      <w:r w:rsidR="00443CF8" w:rsidRPr="00A95C92">
        <w:t> </w:t>
      </w:r>
      <w:r w:rsidRPr="00A95C92">
        <w:rPr>
          <w:rFonts w:cs="TimesNewRoman,Bold"/>
          <w:bCs/>
        </w:rPr>
        <w:t>wstrzymaniu sprzedaży nieruchomości Zasobu Własności Rolnej Skarbu Państwa oraz o z</w:t>
      </w:r>
      <w:r w:rsidR="0013129F" w:rsidRPr="00A95C92">
        <w:rPr>
          <w:rFonts w:cs="TimesNewRoman,Bold"/>
          <w:bCs/>
        </w:rPr>
        <w:t>mianie niektórych ustaw (Dz. U.</w:t>
      </w:r>
      <w:r w:rsidR="0013129F" w:rsidRPr="00A95C92">
        <w:rPr>
          <w:rFonts w:cs="TimesNewRoman,Bold"/>
          <w:bCs/>
        </w:rPr>
        <w:br/>
      </w:r>
      <w:r w:rsidRPr="00A95C92">
        <w:rPr>
          <w:rFonts w:cs="TimesNewRoman,Bold"/>
          <w:bCs/>
        </w:rPr>
        <w:t>z 20</w:t>
      </w:r>
      <w:r w:rsidR="003968A6">
        <w:rPr>
          <w:rFonts w:cs="TimesNewRoman,Bold"/>
          <w:bCs/>
        </w:rPr>
        <w:t>22</w:t>
      </w:r>
      <w:r w:rsidR="0013129F" w:rsidRPr="00A95C92">
        <w:rPr>
          <w:rFonts w:cs="TimesNewRoman,Bold"/>
          <w:bCs/>
        </w:rPr>
        <w:t xml:space="preserve"> </w:t>
      </w:r>
      <w:r w:rsidRPr="00A95C92">
        <w:rPr>
          <w:rFonts w:cs="TimesNewRoman,Bold"/>
          <w:bCs/>
        </w:rPr>
        <w:t xml:space="preserve">r., poz. </w:t>
      </w:r>
      <w:r w:rsidR="003968A6">
        <w:rPr>
          <w:rFonts w:cs="TimesNewRoman,Bold"/>
          <w:bCs/>
        </w:rPr>
        <w:t>507</w:t>
      </w:r>
      <w:r w:rsidR="001F47DA">
        <w:rPr>
          <w:rFonts w:cs="TimesNewRoman,Bold"/>
          <w:bCs/>
        </w:rPr>
        <w:t xml:space="preserve"> </w:t>
      </w:r>
      <w:r w:rsidR="003968A6">
        <w:rPr>
          <w:rFonts w:cs="TimesNewRoman,Bold"/>
          <w:bCs/>
        </w:rPr>
        <w:t>j.t.</w:t>
      </w:r>
      <w:r w:rsidRPr="00A95C92">
        <w:rPr>
          <w:rFonts w:cs="TimesNewRoman,Bold"/>
          <w:bCs/>
        </w:rPr>
        <w:t>)</w:t>
      </w:r>
      <w:r w:rsidRPr="00A95C92">
        <w:t xml:space="preserve"> i rozporządzenia Ministra Rolnictwa i Rozwoju Wsi z dnia 30 kwietnia 2012 r. w sprawie szczegółowego trybu sprzedaży nieruchomości Zasobu Własności Rolnej Skarbu Państwa i ich części składowych, warunków obniżenia ceny sprzedaży nieruchomości wpisanej do rejestru zabytków oraz stawek szacunkowych gruntów (Dz. </w:t>
      </w:r>
      <w:r w:rsidR="004462B3">
        <w:t>U. z 2021</w:t>
      </w:r>
      <w:r w:rsidRPr="00A95C92">
        <w:t xml:space="preserve"> r., poz. </w:t>
      </w:r>
      <w:r w:rsidR="004462B3">
        <w:t>2092 j.t.</w:t>
      </w:r>
      <w:r w:rsidRPr="00A95C92">
        <w:t>)</w:t>
      </w:r>
      <w:r w:rsidRPr="00A95C92">
        <w:rPr>
          <w:lang w:eastAsia="ar-SA"/>
        </w:rPr>
        <w:t xml:space="preserve"> </w:t>
      </w:r>
      <w:r w:rsidRPr="00A95C92">
        <w:t>poda</w:t>
      </w:r>
      <w:r w:rsidR="000C4447" w:rsidRPr="00A95C92">
        <w:t>je do publicznej wiadomości, że:</w:t>
      </w:r>
    </w:p>
    <w:p w:rsidR="000C4447" w:rsidRPr="00A95C92" w:rsidRDefault="000C4447" w:rsidP="00443CF8">
      <w:pPr>
        <w:autoSpaceDE w:val="0"/>
        <w:autoSpaceDN w:val="0"/>
        <w:adjustRightInd w:val="0"/>
        <w:spacing w:line="240" w:lineRule="auto"/>
        <w:ind w:firstLine="0"/>
        <w:jc w:val="both"/>
        <w:rPr>
          <w:sz w:val="12"/>
          <w:szCs w:val="12"/>
        </w:rPr>
      </w:pPr>
    </w:p>
    <w:p w:rsidR="000C4447" w:rsidRPr="00A95C92" w:rsidRDefault="006A215F" w:rsidP="000C4447">
      <w:pPr>
        <w:autoSpaceDE w:val="0"/>
        <w:autoSpaceDN w:val="0"/>
        <w:adjustRightInd w:val="0"/>
        <w:spacing w:line="240" w:lineRule="auto"/>
        <w:ind w:firstLine="0"/>
        <w:jc w:val="center"/>
        <w:rPr>
          <w:b/>
        </w:rPr>
      </w:pPr>
      <w:r w:rsidRPr="00A95C92">
        <w:rPr>
          <w:b/>
        </w:rPr>
        <w:t>O</w:t>
      </w:r>
      <w:r w:rsidR="00D855EE" w:rsidRPr="00A95C92">
        <w:rPr>
          <w:b/>
        </w:rPr>
        <w:t>głasza</w:t>
      </w:r>
      <w:r>
        <w:rPr>
          <w:b/>
        </w:rPr>
        <w:t xml:space="preserve"> pierwszy</w:t>
      </w:r>
      <w:r w:rsidR="00D855EE" w:rsidRPr="00A95C92">
        <w:rPr>
          <w:b/>
        </w:rPr>
        <w:t xml:space="preserve"> </w:t>
      </w:r>
      <w:r w:rsidR="00E3261C" w:rsidRPr="00A95C92">
        <w:rPr>
          <w:b/>
        </w:rPr>
        <w:t xml:space="preserve">przetarg </w:t>
      </w:r>
      <w:r>
        <w:rPr>
          <w:b/>
          <w:spacing w:val="-3"/>
        </w:rPr>
        <w:t>ustny nieograniczony</w:t>
      </w:r>
      <w:r w:rsidR="00E3261C" w:rsidRPr="00A95C92">
        <w:rPr>
          <w:b/>
        </w:rPr>
        <w:t xml:space="preserve"> na sprzedaż</w:t>
      </w:r>
    </w:p>
    <w:p w:rsidR="000C4447" w:rsidRPr="00A95C92" w:rsidRDefault="000C4447" w:rsidP="00443CF8">
      <w:pPr>
        <w:autoSpaceDE w:val="0"/>
        <w:autoSpaceDN w:val="0"/>
        <w:adjustRightInd w:val="0"/>
        <w:spacing w:line="240" w:lineRule="auto"/>
        <w:ind w:firstLine="0"/>
        <w:jc w:val="both"/>
        <w:rPr>
          <w:b/>
          <w:sz w:val="12"/>
          <w:szCs w:val="12"/>
        </w:rPr>
      </w:pPr>
    </w:p>
    <w:p w:rsidR="00443CF8" w:rsidRPr="00A95C92" w:rsidRDefault="00E3261C" w:rsidP="00443CF8">
      <w:pPr>
        <w:autoSpaceDE w:val="0"/>
        <w:autoSpaceDN w:val="0"/>
        <w:adjustRightInd w:val="0"/>
        <w:spacing w:line="240" w:lineRule="auto"/>
        <w:ind w:firstLine="0"/>
        <w:jc w:val="both"/>
      </w:pPr>
      <w:r w:rsidRPr="00A95C92">
        <w:t xml:space="preserve">nieruchomości </w:t>
      </w:r>
      <w:r w:rsidR="006A215F">
        <w:t>nierolnej</w:t>
      </w:r>
      <w:r w:rsidR="002A6F3E" w:rsidRPr="00A95C92">
        <w:t xml:space="preserve">, </w:t>
      </w:r>
      <w:r w:rsidR="006A215F">
        <w:t>niezabudowanej</w:t>
      </w:r>
      <w:r w:rsidR="002A6F3E" w:rsidRPr="00A95C92">
        <w:t xml:space="preserve"> </w:t>
      </w:r>
      <w:r w:rsidRPr="00A95C92">
        <w:t>wchodzącej w skład Zasobu Własności Rolnej Skarbu Państwa, położonej na</w:t>
      </w:r>
      <w:r w:rsidR="002A6F3E" w:rsidRPr="00A95C92">
        <w:t> </w:t>
      </w:r>
      <w:r w:rsidRPr="00A95C92">
        <w:t xml:space="preserve">terenie </w:t>
      </w:r>
      <w:r w:rsidRPr="00A95C92">
        <w:rPr>
          <w:b/>
        </w:rPr>
        <w:t xml:space="preserve">gminy </w:t>
      </w:r>
      <w:r w:rsidR="006A215F">
        <w:rPr>
          <w:b/>
        </w:rPr>
        <w:t>Nowe Miasteczko</w:t>
      </w:r>
      <w:r w:rsidR="003E1DC3" w:rsidRPr="00A95C92">
        <w:rPr>
          <w:b/>
        </w:rPr>
        <w:t>,</w:t>
      </w:r>
      <w:r w:rsidRPr="00A95C92">
        <w:t xml:space="preserve"> powiat </w:t>
      </w:r>
      <w:r w:rsidR="006A215F">
        <w:t>nowosolski</w:t>
      </w:r>
      <w:r w:rsidR="0024262A" w:rsidRPr="00A95C92">
        <w:t xml:space="preserve">, </w:t>
      </w:r>
      <w:r w:rsidR="002A6F3E" w:rsidRPr="00A95C92">
        <w:t xml:space="preserve">województwo lubuskie, </w:t>
      </w:r>
      <w:r w:rsidR="0024262A" w:rsidRPr="00A95C92">
        <w:t>pochodzącej </w:t>
      </w:r>
      <w:r w:rsidR="006A215F">
        <w:t>z byłego Państwowego Funduszu Ziemi gminy Nowe Miasteczko</w:t>
      </w:r>
      <w:r w:rsidR="00443CF8" w:rsidRPr="00A95C92">
        <w:t>.</w:t>
      </w:r>
    </w:p>
    <w:p w:rsidR="002F6401" w:rsidRPr="00A95C92" w:rsidRDefault="009C6158" w:rsidP="00E90C5D">
      <w:pPr>
        <w:numPr>
          <w:ilvl w:val="0"/>
          <w:numId w:val="25"/>
        </w:numPr>
        <w:tabs>
          <w:tab w:val="left" w:pos="-1440"/>
          <w:tab w:val="left" w:pos="-720"/>
          <w:tab w:val="left" w:pos="0"/>
          <w:tab w:val="left" w:pos="284"/>
          <w:tab w:val="left" w:pos="516"/>
          <w:tab w:val="left" w:pos="567"/>
          <w:tab w:val="left" w:pos="720"/>
          <w:tab w:val="left" w:pos="851"/>
          <w:tab w:val="left" w:pos="1440"/>
          <w:tab w:val="left" w:pos="1872"/>
          <w:tab w:val="left" w:pos="2160"/>
        </w:tabs>
        <w:spacing w:before="120" w:line="240" w:lineRule="auto"/>
        <w:ind w:left="1080" w:hanging="938"/>
        <w:jc w:val="both"/>
        <w:rPr>
          <w:b/>
          <w:spacing w:val="3"/>
        </w:rPr>
      </w:pPr>
      <w:r w:rsidRPr="00A95C92">
        <w:rPr>
          <w:b/>
          <w:spacing w:val="3"/>
        </w:rPr>
        <w:t>PRZEDMIOT SPRZEDAŻY</w:t>
      </w:r>
    </w:p>
    <w:p w:rsidR="00865B31" w:rsidRPr="00A95C92" w:rsidRDefault="00D402E5" w:rsidP="00D402E5">
      <w:pPr>
        <w:pStyle w:val="Tekstpodstawowy"/>
        <w:keepNext/>
        <w:jc w:val="both"/>
        <w:rPr>
          <w:sz w:val="18"/>
          <w:szCs w:val="18"/>
        </w:rPr>
      </w:pPr>
      <w:r w:rsidRPr="00A95C92">
        <w:rPr>
          <w:sz w:val="18"/>
          <w:szCs w:val="18"/>
        </w:rPr>
        <w:t xml:space="preserve">Przedmiotem sprzedaży </w:t>
      </w:r>
      <w:r w:rsidR="00E73568" w:rsidRPr="00A95C92">
        <w:rPr>
          <w:sz w:val="18"/>
          <w:szCs w:val="18"/>
          <w:lang w:val="pl-PL"/>
        </w:rPr>
        <w:t xml:space="preserve">jest </w:t>
      </w:r>
      <w:r w:rsidRPr="00A95C92">
        <w:rPr>
          <w:sz w:val="18"/>
          <w:szCs w:val="18"/>
        </w:rPr>
        <w:t xml:space="preserve">nieruchomość, określona w wykazie </w:t>
      </w:r>
      <w:r w:rsidRPr="00A95C92">
        <w:rPr>
          <w:spacing w:val="8"/>
          <w:sz w:val="18"/>
          <w:szCs w:val="18"/>
        </w:rPr>
        <w:t>nr</w:t>
      </w:r>
      <w:r w:rsidR="004E1AAF" w:rsidRPr="00A95C92">
        <w:rPr>
          <w:spacing w:val="8"/>
          <w:sz w:val="18"/>
          <w:szCs w:val="18"/>
          <w:lang w:val="pl-PL"/>
        </w:rPr>
        <w:t xml:space="preserve"> </w:t>
      </w:r>
      <w:r w:rsidR="006A215F">
        <w:rPr>
          <w:spacing w:val="8"/>
          <w:sz w:val="18"/>
          <w:szCs w:val="18"/>
        </w:rPr>
        <w:t>GOR.ZG.WKUZ.SL.4240.51.2023.BM.14</w:t>
      </w:r>
      <w:r w:rsidRPr="00A95C92">
        <w:rPr>
          <w:sz w:val="18"/>
          <w:szCs w:val="18"/>
          <w:lang w:val="pl-PL"/>
        </w:rPr>
        <w:t xml:space="preserve"> </w:t>
      </w:r>
      <w:r w:rsidRPr="00A95C92">
        <w:rPr>
          <w:sz w:val="18"/>
          <w:szCs w:val="18"/>
        </w:rPr>
        <w:t xml:space="preserve">opublikowanym </w:t>
      </w:r>
      <w:r w:rsidR="006A215F">
        <w:rPr>
          <w:sz w:val="18"/>
          <w:szCs w:val="18"/>
        </w:rPr>
        <w:t>31.03.2023</w:t>
      </w:r>
      <w:r w:rsidRPr="00A95C92">
        <w:rPr>
          <w:sz w:val="18"/>
          <w:szCs w:val="18"/>
        </w:rPr>
        <w:t xml:space="preserve"> r.</w:t>
      </w:r>
      <w:r w:rsidR="00FC6918" w:rsidRPr="00A95C92">
        <w:rPr>
          <w:sz w:val="18"/>
          <w:szCs w:val="18"/>
          <w:lang w:val="pl-PL"/>
        </w:rPr>
        <w:t xml:space="preserve"> w siedzibie</w:t>
      </w:r>
      <w:r w:rsidR="00EF50EA" w:rsidRPr="00A95C92">
        <w:rPr>
          <w:sz w:val="18"/>
          <w:szCs w:val="18"/>
          <w:lang w:val="pl-PL"/>
        </w:rPr>
        <w:t>:</w:t>
      </w:r>
      <w:r w:rsidR="00FC6918" w:rsidRPr="00A95C92">
        <w:rPr>
          <w:sz w:val="18"/>
          <w:szCs w:val="18"/>
          <w:lang w:val="pl-PL"/>
        </w:rPr>
        <w:t xml:space="preserve"> </w:t>
      </w:r>
      <w:r w:rsidR="006A215F">
        <w:rPr>
          <w:sz w:val="18"/>
          <w:szCs w:val="18"/>
        </w:rPr>
        <w:t>Oddziału Terenowego KOWR w Gorzowie Wielkopolskim Filii w Zielonej Górze, SZ KOWR w Sławie, Urzędu Miejskiego w Nowym Miasteczku,</w:t>
      </w:r>
      <w:r w:rsidR="006A215F">
        <w:rPr>
          <w:sz w:val="18"/>
          <w:szCs w:val="18"/>
          <w:lang w:val="pl-PL"/>
        </w:rPr>
        <w:t xml:space="preserve"> sołectwie Nieciecz,</w:t>
      </w:r>
      <w:r w:rsidR="006A215F">
        <w:rPr>
          <w:sz w:val="18"/>
          <w:szCs w:val="18"/>
        </w:rPr>
        <w:t xml:space="preserve"> Lubuskiej Izby Rolniczej, na stronie www.kowr.gov.pl, </w:t>
      </w:r>
    </w:p>
    <w:p w:rsidR="000F5859" w:rsidRPr="00A95C92" w:rsidRDefault="000F5859" w:rsidP="00865B31">
      <w:pPr>
        <w:spacing w:line="240" w:lineRule="auto"/>
        <w:ind w:firstLine="0"/>
        <w:jc w:val="both"/>
        <w:rPr>
          <w:b/>
          <w:u w:val="single"/>
        </w:rPr>
      </w:pPr>
    </w:p>
    <w:p w:rsidR="00865B31" w:rsidRPr="00A95C92" w:rsidRDefault="00865B31" w:rsidP="00865B31">
      <w:pPr>
        <w:spacing w:line="240" w:lineRule="auto"/>
        <w:ind w:firstLine="0"/>
        <w:jc w:val="both"/>
      </w:pPr>
      <w:r w:rsidRPr="00A95C92">
        <w:rPr>
          <w:b/>
          <w:u w:val="single"/>
        </w:rPr>
        <w:t xml:space="preserve">NIERUCHOMOŚĆ </w:t>
      </w:r>
      <w:r w:rsidR="006A215F">
        <w:rPr>
          <w:b/>
          <w:u w:val="single"/>
        </w:rPr>
        <w:t>nierolna</w:t>
      </w:r>
      <w:r w:rsidRPr="00A95C92">
        <w:rPr>
          <w:b/>
          <w:u w:val="single"/>
        </w:rPr>
        <w:t xml:space="preserve">, </w:t>
      </w:r>
      <w:r w:rsidR="006A215F">
        <w:rPr>
          <w:b/>
          <w:u w:val="single"/>
        </w:rPr>
        <w:t>niezabudowana</w:t>
      </w:r>
      <w:r w:rsidRPr="00A95C92">
        <w:t xml:space="preserve"> położona - województwo lubuskie, powiat </w:t>
      </w:r>
      <w:r w:rsidR="006A215F">
        <w:t>nowosolski</w:t>
      </w:r>
      <w:r w:rsidRPr="00A95C92">
        <w:t xml:space="preserve">, gmina </w:t>
      </w:r>
      <w:r w:rsidR="006A215F">
        <w:rPr>
          <w:b/>
        </w:rPr>
        <w:t>Nowe Miasteczko</w:t>
      </w:r>
      <w:r w:rsidRPr="00A95C92">
        <w:t xml:space="preserve">, obręb </w:t>
      </w:r>
      <w:r w:rsidR="006A215F">
        <w:rPr>
          <w:b/>
        </w:rPr>
        <w:t>Nieciecz</w:t>
      </w:r>
      <w:r w:rsidR="000F5859" w:rsidRPr="00A95C92">
        <w:rPr>
          <w:b/>
        </w:rPr>
        <w:t>,</w:t>
      </w:r>
      <w:r w:rsidRPr="00A95C92">
        <w:t xml:space="preserve"> oznaczona w ewidencji gruntów jako </w:t>
      </w:r>
      <w:r w:rsidR="006A215F">
        <w:t>działka</w:t>
      </w:r>
      <w:r w:rsidRPr="00A95C92">
        <w:t xml:space="preserve"> nr </w:t>
      </w:r>
      <w:r w:rsidR="006A215F">
        <w:rPr>
          <w:b/>
        </w:rPr>
        <w:t>126/4</w:t>
      </w:r>
      <w:r w:rsidRPr="00A95C92">
        <w:t xml:space="preserve"> o powierzchni ogólnej </w:t>
      </w:r>
      <w:r w:rsidR="006A215F">
        <w:rPr>
          <w:b/>
        </w:rPr>
        <w:t>0,0900</w:t>
      </w:r>
      <w:r w:rsidR="000F5859" w:rsidRPr="00A95C92">
        <w:rPr>
          <w:b/>
        </w:rPr>
        <w:t> </w:t>
      </w:r>
      <w:r w:rsidRPr="00A95C92">
        <w:rPr>
          <w:b/>
        </w:rPr>
        <w:t>ha.</w:t>
      </w:r>
    </w:p>
    <w:p w:rsidR="00865B31" w:rsidRPr="00A95C92" w:rsidRDefault="00865B31" w:rsidP="00865B31">
      <w:pPr>
        <w:spacing w:line="240" w:lineRule="auto"/>
        <w:ind w:firstLine="0"/>
        <w:jc w:val="both"/>
      </w:pPr>
    </w:p>
    <w:p w:rsidR="006A215F" w:rsidRDefault="00865B31" w:rsidP="00865B31">
      <w:pPr>
        <w:spacing w:line="240" w:lineRule="auto"/>
        <w:ind w:firstLine="0"/>
        <w:jc w:val="both"/>
      </w:pPr>
      <w:r w:rsidRPr="00A95C92">
        <w:rPr>
          <w:b/>
        </w:rPr>
        <w:t>Opis nieruchomości:</w:t>
      </w:r>
      <w:r w:rsidR="009C6158" w:rsidRPr="00A95C92">
        <w:rPr>
          <w:b/>
        </w:rPr>
        <w:t xml:space="preserve"> </w:t>
      </w:r>
      <w:r w:rsidR="006A215F">
        <w:t xml:space="preserve">Nieruchomość oznaczona numerem działki 126/4 została zlokalizowana w centrum miejscowości Nieciecz. Działka znajduje się przy przystanku autobusowym w sąsiedztwie zabudowań. Kształt działki wydłużony, zbliżony do prostokąta. Położona jest prostopadle do drogi asfaltowej oznaczonej </w:t>
      </w:r>
    </w:p>
    <w:p w:rsidR="006A215F" w:rsidRDefault="006A215F" w:rsidP="00865B31">
      <w:pPr>
        <w:spacing w:line="240" w:lineRule="auto"/>
        <w:ind w:firstLine="0"/>
        <w:jc w:val="both"/>
      </w:pPr>
      <w:r>
        <w:t>dz. nr 210/2. Działka nie jest zagospodarowana rolniczo, wieloletni odłóg, na którym w części rosną stare nasadzenia drzew owocowych i krzewów ozdobnych. Teren, na którym jest położona jest równy i płaski.</w:t>
      </w:r>
    </w:p>
    <w:p w:rsidR="000B0E58" w:rsidRPr="00A95C92" w:rsidRDefault="000B0E58" w:rsidP="000B0E58">
      <w:pPr>
        <w:pStyle w:val="Tekstpodstawowy21"/>
        <w:spacing w:line="240" w:lineRule="auto"/>
        <w:rPr>
          <w:rFonts w:ascii="Verdana" w:hAnsi="Verdana"/>
          <w:b w:val="0"/>
          <w:sz w:val="18"/>
        </w:rPr>
      </w:pPr>
    </w:p>
    <w:p w:rsidR="006A215F" w:rsidRDefault="006A215F" w:rsidP="000B0E58">
      <w:pPr>
        <w:pStyle w:val="Tekstpodstawowy21"/>
        <w:spacing w:line="240" w:lineRule="auto"/>
        <w:rPr>
          <w:rFonts w:ascii="Verdana" w:hAnsi="Verdana"/>
          <w:b w:val="0"/>
          <w:sz w:val="18"/>
        </w:rPr>
      </w:pPr>
      <w:r>
        <w:rPr>
          <w:rFonts w:ascii="Verdana" w:hAnsi="Verdana"/>
          <w:b w:val="0"/>
          <w:sz w:val="18"/>
        </w:rPr>
        <w:t>Zgodnie z planem zagospodarowania przestrzennego gminy Nowe Miasteczko, który stracił ważność 1.01.2003 r. działka oznaczona była symbolem MR – tereny osadnicze z przewagą zabudowy zagrodowej, rezerwa terenu. Zgodnie z obowiązującym studium uwarunkowań i kierunków zagospodarowania przestrzennego gminy działka oznaczona została symbolem 7.1 RMU – tereny o dominującej funkcji zabudowy mieszkaniowo-usługowej oraz zagrodowej. Dla ww. działki została wydana decyzja nr 10/2022 z dnia 05.04.2022r. ustalająca warunki zabudowy dla inwestycji polegającej na budowie budynku mieszkalnego jednorodzinnego wraz z niezbędną infrastruktur.</w:t>
      </w:r>
    </w:p>
    <w:p w:rsidR="006A215F" w:rsidRDefault="006A215F" w:rsidP="000B0E58">
      <w:pPr>
        <w:pStyle w:val="Tekstpodstawowy21"/>
        <w:spacing w:line="240" w:lineRule="auto"/>
        <w:rPr>
          <w:rFonts w:ascii="Verdana" w:hAnsi="Verdana"/>
          <w:b w:val="0"/>
          <w:sz w:val="18"/>
        </w:rPr>
      </w:pPr>
      <w:r>
        <w:rPr>
          <w:rFonts w:ascii="Verdana" w:hAnsi="Verdana"/>
          <w:b w:val="0"/>
          <w:sz w:val="18"/>
        </w:rPr>
        <w:t xml:space="preserve">Na ww. nieruchomości nie przewiduje się elektrowni wiatrowych. Nie została wydana decyzja o zalesieniu. </w:t>
      </w:r>
      <w:r>
        <w:rPr>
          <w:rFonts w:ascii="Verdana" w:hAnsi="Verdana"/>
          <w:b w:val="0"/>
          <w:sz w:val="18"/>
        </w:rPr>
        <w:br/>
        <w:t xml:space="preserve">Nie planuje się poszerzenia dróg sąsiadujących z wyżej wskazaną nieruchomością. Na ww. nieruchomości nie planuje się lokalizacji siłowni wiatrowych. Działka nie jest objęta obszarem ochrony środowiska lub ochrony przyrody. nieruchomość nie jest objęta Miejscowym Planem Odbudowy. Gmina nie planuje zmian studium uwarunkowań i kierunków zagospodarowania przestrzennego. Nie podjęła uchwały w sprawie rewitalizacji - art. 8 ustawy o rewitalizacji z dnia 09.10.2015r. (Dz. U. z 2021 r. poz. 485 ze zm.) a ww. działka nie leży w obszarze Specjalnej Strefy Rewitalizacji. </w:t>
      </w:r>
    </w:p>
    <w:p w:rsidR="00316A18" w:rsidRPr="00A95C92" w:rsidRDefault="00316A18" w:rsidP="00865B31">
      <w:pPr>
        <w:pStyle w:val="Tekstpodstawowy"/>
        <w:jc w:val="both"/>
        <w:rPr>
          <w:sz w:val="18"/>
          <w:szCs w:val="18"/>
        </w:rPr>
      </w:pPr>
    </w:p>
    <w:p w:rsidR="00865B31" w:rsidRPr="00A95C92" w:rsidRDefault="006A215F" w:rsidP="00865B31">
      <w:pPr>
        <w:pStyle w:val="Tekstpodstawowy"/>
        <w:jc w:val="both"/>
        <w:rPr>
          <w:sz w:val="18"/>
          <w:szCs w:val="18"/>
        </w:rPr>
      </w:pPr>
      <w:r>
        <w:rPr>
          <w:sz w:val="18"/>
          <w:szCs w:val="18"/>
        </w:rPr>
        <w:t>Dla nieruchomości prowadzona jest księga wieczysta w Sądzie Rejonowym w Nowej Soli o numerze ZG1N/00061456/1.</w:t>
      </w:r>
    </w:p>
    <w:p w:rsidR="00865B31" w:rsidRPr="00A95C92" w:rsidRDefault="006A215F" w:rsidP="00865B31">
      <w:pPr>
        <w:pStyle w:val="Tekstpodstawowy21"/>
        <w:tabs>
          <w:tab w:val="left" w:pos="284"/>
          <w:tab w:val="left" w:pos="1718"/>
          <w:tab w:val="left" w:pos="2578"/>
          <w:tab w:val="left" w:pos="3437"/>
          <w:tab w:val="left" w:pos="4296"/>
          <w:tab w:val="left" w:pos="5155"/>
          <w:tab w:val="left" w:pos="6014"/>
          <w:tab w:val="left" w:pos="6874"/>
          <w:tab w:val="left" w:pos="7733"/>
          <w:tab w:val="left" w:pos="8592"/>
          <w:tab w:val="left" w:pos="9451"/>
          <w:tab w:val="left" w:pos="10310"/>
          <w:tab w:val="left" w:pos="11170"/>
          <w:tab w:val="left" w:pos="12029"/>
          <w:tab w:val="left" w:pos="12888"/>
          <w:tab w:val="left" w:pos="13747"/>
          <w:tab w:val="left" w:pos="14606"/>
          <w:tab w:val="left" w:pos="15466"/>
          <w:tab w:val="left" w:pos="16325"/>
          <w:tab w:val="left" w:pos="17184"/>
          <w:tab w:val="left" w:pos="18043"/>
          <w:tab w:val="left" w:pos="18902"/>
          <w:tab w:val="left" w:pos="19762"/>
          <w:tab w:val="left" w:pos="20621"/>
          <w:tab w:val="left" w:pos="21480"/>
          <w:tab w:val="left" w:pos="22339"/>
          <w:tab w:val="left" w:pos="23198"/>
          <w:tab w:val="left" w:pos="24058"/>
          <w:tab w:val="left" w:pos="24917"/>
        </w:tabs>
        <w:spacing w:line="240" w:lineRule="auto"/>
        <w:rPr>
          <w:rFonts w:ascii="Verdana" w:hAnsi="Verdana"/>
          <w:b w:val="0"/>
          <w:sz w:val="18"/>
        </w:rPr>
      </w:pPr>
      <w:r>
        <w:rPr>
          <w:rFonts w:ascii="Verdana" w:hAnsi="Verdana"/>
          <w:b w:val="0"/>
          <w:sz w:val="18"/>
        </w:rPr>
        <w:t>Dział III i IV wymienionej Księgi Wieczystej w odniesieniu do przedmiotowej nieruchomości wolne są od jakichkolwiek wpisów.</w:t>
      </w:r>
    </w:p>
    <w:p w:rsidR="00C02D3A" w:rsidRPr="00A95C92" w:rsidRDefault="00C02D3A" w:rsidP="00865B31">
      <w:pPr>
        <w:pStyle w:val="Tekstpodstawowy21"/>
        <w:tabs>
          <w:tab w:val="left" w:pos="284"/>
          <w:tab w:val="left" w:pos="1718"/>
          <w:tab w:val="left" w:pos="2578"/>
          <w:tab w:val="left" w:pos="3437"/>
          <w:tab w:val="left" w:pos="4296"/>
          <w:tab w:val="left" w:pos="5155"/>
          <w:tab w:val="left" w:pos="6014"/>
          <w:tab w:val="left" w:pos="6874"/>
          <w:tab w:val="left" w:pos="7733"/>
          <w:tab w:val="left" w:pos="8592"/>
          <w:tab w:val="left" w:pos="9451"/>
          <w:tab w:val="left" w:pos="10310"/>
          <w:tab w:val="left" w:pos="11170"/>
          <w:tab w:val="left" w:pos="12029"/>
          <w:tab w:val="left" w:pos="12888"/>
          <w:tab w:val="left" w:pos="13747"/>
          <w:tab w:val="left" w:pos="14606"/>
          <w:tab w:val="left" w:pos="15466"/>
          <w:tab w:val="left" w:pos="16325"/>
          <w:tab w:val="left" w:pos="17184"/>
          <w:tab w:val="left" w:pos="18043"/>
          <w:tab w:val="left" w:pos="18902"/>
          <w:tab w:val="left" w:pos="19762"/>
          <w:tab w:val="left" w:pos="20621"/>
          <w:tab w:val="left" w:pos="21480"/>
          <w:tab w:val="left" w:pos="22339"/>
          <w:tab w:val="left" w:pos="23198"/>
          <w:tab w:val="left" w:pos="24058"/>
          <w:tab w:val="left" w:pos="24917"/>
        </w:tabs>
        <w:spacing w:line="240" w:lineRule="auto"/>
        <w:rPr>
          <w:rFonts w:ascii="Verdana" w:hAnsi="Verdana"/>
          <w:b w:val="0"/>
          <w:bCs/>
          <w:sz w:val="18"/>
        </w:rPr>
      </w:pPr>
    </w:p>
    <w:p w:rsidR="00BC4E94" w:rsidRPr="00A95C92" w:rsidRDefault="00BC4E94" w:rsidP="001E64BA">
      <w:pPr>
        <w:spacing w:line="240" w:lineRule="auto"/>
        <w:ind w:firstLine="0"/>
        <w:jc w:val="both"/>
        <w:rPr>
          <w:b/>
        </w:rPr>
      </w:pPr>
      <w:r w:rsidRPr="00A95C92">
        <w:rPr>
          <w:b/>
        </w:rPr>
        <w:t>Obciążenia, ograniczenia lub obowiązki wynikające z przepisów szczególnych dotyczące przedmiotowej nieruchomości:</w:t>
      </w:r>
    </w:p>
    <w:p w:rsidR="00C02D3A" w:rsidRPr="00A95C92" w:rsidRDefault="006A215F" w:rsidP="00C02D3A">
      <w:pPr>
        <w:pStyle w:val="Tekstpodstawowy21"/>
        <w:tabs>
          <w:tab w:val="left" w:pos="284"/>
          <w:tab w:val="left" w:pos="1718"/>
          <w:tab w:val="left" w:pos="2578"/>
          <w:tab w:val="left" w:pos="3437"/>
          <w:tab w:val="left" w:pos="4296"/>
          <w:tab w:val="left" w:pos="5155"/>
          <w:tab w:val="left" w:pos="6014"/>
          <w:tab w:val="left" w:pos="6874"/>
          <w:tab w:val="left" w:pos="7733"/>
          <w:tab w:val="left" w:pos="8592"/>
          <w:tab w:val="left" w:pos="9451"/>
          <w:tab w:val="left" w:pos="10310"/>
          <w:tab w:val="left" w:pos="11170"/>
          <w:tab w:val="left" w:pos="12029"/>
          <w:tab w:val="left" w:pos="12888"/>
          <w:tab w:val="left" w:pos="13747"/>
          <w:tab w:val="left" w:pos="14606"/>
          <w:tab w:val="left" w:pos="15466"/>
          <w:tab w:val="left" w:pos="16325"/>
          <w:tab w:val="left" w:pos="17184"/>
          <w:tab w:val="left" w:pos="18043"/>
          <w:tab w:val="left" w:pos="18902"/>
          <w:tab w:val="left" w:pos="19762"/>
          <w:tab w:val="left" w:pos="20621"/>
          <w:tab w:val="left" w:pos="21480"/>
          <w:tab w:val="left" w:pos="22339"/>
          <w:tab w:val="left" w:pos="23198"/>
          <w:tab w:val="left" w:pos="24058"/>
          <w:tab w:val="left" w:pos="24917"/>
        </w:tabs>
        <w:spacing w:line="240" w:lineRule="auto"/>
        <w:rPr>
          <w:rFonts w:ascii="Verdana" w:hAnsi="Verdana"/>
          <w:b w:val="0"/>
          <w:sz w:val="18"/>
        </w:rPr>
      </w:pPr>
      <w:r>
        <w:rPr>
          <w:rFonts w:ascii="Verdana" w:hAnsi="Verdana"/>
          <w:b w:val="0"/>
          <w:sz w:val="18"/>
        </w:rPr>
        <w:t>Brak dodatkowych obciążeń.</w:t>
      </w:r>
    </w:p>
    <w:p w:rsidR="00443CF8" w:rsidRPr="00A95C92" w:rsidRDefault="00443CF8" w:rsidP="00443CF8">
      <w:pPr>
        <w:autoSpaceDE w:val="0"/>
        <w:autoSpaceDN w:val="0"/>
        <w:adjustRightInd w:val="0"/>
        <w:spacing w:line="240" w:lineRule="auto"/>
        <w:ind w:firstLine="0"/>
        <w:jc w:val="both"/>
      </w:pPr>
    </w:p>
    <w:p w:rsidR="00BB7503" w:rsidRPr="00A95C92" w:rsidRDefault="00BB7503" w:rsidP="00BB7503">
      <w:pPr>
        <w:spacing w:line="240" w:lineRule="auto"/>
        <w:ind w:firstLine="0"/>
        <w:jc w:val="both"/>
        <w:rPr>
          <w:b/>
          <w:lang w:val="x-none" w:eastAsia="x-none"/>
        </w:rPr>
      </w:pPr>
      <w:r w:rsidRPr="00A95C92">
        <w:rPr>
          <w:b/>
          <w:lang w:val="x-none" w:eastAsia="x-none"/>
        </w:rPr>
        <w:t>W skład nieruchomości wchodzą:</w:t>
      </w:r>
    </w:p>
    <w:p w:rsidR="00BB7503" w:rsidRPr="00A95C92" w:rsidRDefault="00BB7503" w:rsidP="00BB7503">
      <w:pPr>
        <w:spacing w:line="240" w:lineRule="auto"/>
        <w:ind w:firstLine="0"/>
        <w:jc w:val="both"/>
        <w:rPr>
          <w:b/>
          <w:lang w:val="x-none" w:eastAsia="x-none"/>
        </w:rPr>
      </w:pPr>
      <w:r w:rsidRPr="00A95C92">
        <w:rPr>
          <w:b/>
          <w:lang w:val="x-none" w:eastAsia="x-none"/>
        </w:rPr>
        <w:t xml:space="preserve">1. Grunty </w:t>
      </w:r>
      <w:r w:rsidRPr="00A95C92">
        <w:rPr>
          <w:lang w:val="x-none" w:eastAsia="x-none"/>
        </w:rPr>
        <w:t>o ogólnej powierzchni</w:t>
      </w:r>
      <w:r w:rsidRPr="00A95C92">
        <w:rPr>
          <w:b/>
          <w:lang w:val="x-none" w:eastAsia="x-none"/>
        </w:rPr>
        <w:tab/>
      </w:r>
      <w:r w:rsidRPr="00A95C92">
        <w:rPr>
          <w:b/>
          <w:lang w:val="x-none" w:eastAsia="x-none"/>
        </w:rPr>
        <w:tab/>
        <w:t xml:space="preserve">- </w:t>
      </w:r>
      <w:r w:rsidR="006A215F">
        <w:rPr>
          <w:b/>
          <w:lang w:val="x-none" w:eastAsia="x-none"/>
        </w:rPr>
        <w:t>0,0900</w:t>
      </w:r>
      <w:r w:rsidRPr="00A95C92">
        <w:rPr>
          <w:b/>
          <w:lang w:val="x-none" w:eastAsia="x-none"/>
        </w:rPr>
        <w:t xml:space="preserve"> ha,</w:t>
      </w:r>
    </w:p>
    <w:p w:rsidR="001269ED" w:rsidRDefault="00BB7503" w:rsidP="006A215F">
      <w:pPr>
        <w:spacing w:line="240" w:lineRule="auto"/>
        <w:ind w:left="3060" w:hanging="3060"/>
        <w:jc w:val="both"/>
        <w:rPr>
          <w:lang w:val="x-none" w:eastAsia="x-none"/>
        </w:rPr>
      </w:pPr>
      <w:r w:rsidRPr="00A95C92">
        <w:rPr>
          <w:lang w:val="x-none" w:eastAsia="x-none"/>
        </w:rPr>
        <w:t>w tym:</w:t>
      </w:r>
      <w:r w:rsidRPr="00A95C92">
        <w:rPr>
          <w:lang w:val="x-none" w:eastAsia="x-none"/>
        </w:rPr>
        <w:tab/>
      </w:r>
      <w:r w:rsidR="006A215F">
        <w:rPr>
          <w:b/>
          <w:lang w:val="x-none" w:eastAsia="x-none"/>
        </w:rPr>
        <w:t xml:space="preserve">- sady na gruntach ornych: </w:t>
      </w:r>
      <w:r w:rsidR="006A215F">
        <w:rPr>
          <w:b/>
          <w:lang w:val="x-none" w:eastAsia="x-none"/>
        </w:rPr>
        <w:tab/>
      </w:r>
      <w:r w:rsidR="006A215F">
        <w:rPr>
          <w:lang w:val="x-none" w:eastAsia="x-none"/>
        </w:rPr>
        <w:t>0,0900 ha, (w tym kl: S/RV - 0,0900 ha)</w:t>
      </w:r>
    </w:p>
    <w:p w:rsidR="006A215F" w:rsidRPr="006A215F" w:rsidRDefault="006A215F" w:rsidP="006A215F">
      <w:pPr>
        <w:spacing w:line="240" w:lineRule="auto"/>
        <w:ind w:firstLine="0"/>
        <w:jc w:val="both"/>
        <w:rPr>
          <w:lang w:val="x-none" w:eastAsia="x-none"/>
        </w:rPr>
      </w:pPr>
    </w:p>
    <w:p w:rsidR="0072357E" w:rsidRPr="00A95C92" w:rsidRDefault="0072357E" w:rsidP="00A561C6">
      <w:pPr>
        <w:spacing w:line="240" w:lineRule="auto"/>
        <w:ind w:firstLine="0"/>
        <w:jc w:val="both"/>
        <w:rPr>
          <w:rFonts w:eastAsia="Calibri"/>
          <w:bCs/>
          <w:lang w:eastAsia="en-US"/>
        </w:rPr>
      </w:pPr>
    </w:p>
    <w:p w:rsidR="00A561C6" w:rsidRPr="00A95C92" w:rsidRDefault="00A561C6" w:rsidP="00A561C6">
      <w:pPr>
        <w:spacing w:line="240" w:lineRule="auto"/>
        <w:ind w:firstLine="0"/>
        <w:jc w:val="both"/>
        <w:rPr>
          <w:rFonts w:eastAsia="Calibri"/>
          <w:b/>
          <w:bCs/>
          <w:lang w:eastAsia="en-US"/>
        </w:rPr>
      </w:pPr>
      <w:r w:rsidRPr="00A95C92">
        <w:rPr>
          <w:rFonts w:eastAsia="Calibri"/>
          <w:b/>
          <w:bCs/>
          <w:lang w:eastAsia="en-US"/>
        </w:rPr>
        <w:t xml:space="preserve">Cena wywoławcza nieruchomości wynosi: </w:t>
      </w:r>
      <w:r w:rsidR="006A215F">
        <w:rPr>
          <w:rFonts w:eastAsia="Calibri"/>
          <w:b/>
          <w:bCs/>
          <w:lang w:eastAsia="en-US"/>
        </w:rPr>
        <w:t>27 900,00</w:t>
      </w:r>
      <w:r w:rsidRPr="00A95C92">
        <w:rPr>
          <w:rFonts w:eastAsia="Calibri"/>
          <w:b/>
          <w:bCs/>
          <w:lang w:eastAsia="en-US"/>
        </w:rPr>
        <w:t xml:space="preserve"> zł brutto</w:t>
      </w:r>
    </w:p>
    <w:p w:rsidR="00A561C6" w:rsidRPr="00A95C92" w:rsidRDefault="00A561C6" w:rsidP="00A561C6">
      <w:pPr>
        <w:spacing w:line="240" w:lineRule="auto"/>
        <w:ind w:firstLine="0"/>
        <w:jc w:val="both"/>
        <w:rPr>
          <w:rFonts w:eastAsia="Calibri"/>
          <w:lang w:eastAsia="en-US"/>
        </w:rPr>
      </w:pPr>
      <w:r w:rsidRPr="00A95C92">
        <w:rPr>
          <w:rFonts w:eastAsia="Calibri"/>
          <w:lang w:eastAsia="en-US"/>
        </w:rPr>
        <w:t xml:space="preserve">(słownie: </w:t>
      </w:r>
      <w:r w:rsidR="006A215F">
        <w:rPr>
          <w:rFonts w:eastAsia="Calibri"/>
          <w:lang w:eastAsia="en-US"/>
        </w:rPr>
        <w:t>dwadzieścia siedem tysięcy dziewięćset 00/100 złotych</w:t>
      </w:r>
      <w:r w:rsidRPr="00A95C92">
        <w:rPr>
          <w:rFonts w:eastAsia="Calibri"/>
          <w:lang w:eastAsia="en-US"/>
        </w:rPr>
        <w:t>)</w:t>
      </w:r>
    </w:p>
    <w:p w:rsidR="00A561C6" w:rsidRPr="00A95C92" w:rsidRDefault="00A561C6" w:rsidP="00A561C6">
      <w:pPr>
        <w:spacing w:line="240" w:lineRule="auto"/>
        <w:ind w:firstLine="0"/>
        <w:jc w:val="both"/>
        <w:rPr>
          <w:rFonts w:eastAsia="Calibri"/>
          <w:bCs/>
          <w:lang w:eastAsia="en-US"/>
        </w:rPr>
      </w:pPr>
    </w:p>
    <w:p w:rsidR="00A561C6" w:rsidRPr="00A95C92" w:rsidRDefault="00A561C6" w:rsidP="00A561C6">
      <w:pPr>
        <w:spacing w:line="240" w:lineRule="auto"/>
        <w:ind w:firstLine="0"/>
        <w:jc w:val="both"/>
        <w:rPr>
          <w:rFonts w:eastAsia="Calibri"/>
          <w:b/>
          <w:bCs/>
          <w:lang w:eastAsia="en-US"/>
        </w:rPr>
      </w:pPr>
      <w:r w:rsidRPr="00A95C92">
        <w:rPr>
          <w:rFonts w:eastAsia="Calibri"/>
          <w:b/>
          <w:bCs/>
          <w:lang w:eastAsia="en-US"/>
        </w:rPr>
        <w:t xml:space="preserve">Wadium wynosi: </w:t>
      </w:r>
      <w:r w:rsidR="006A215F">
        <w:rPr>
          <w:rFonts w:eastAsia="Calibri"/>
          <w:b/>
          <w:bCs/>
          <w:lang w:eastAsia="en-US"/>
        </w:rPr>
        <w:t>5 580,00</w:t>
      </w:r>
      <w:r w:rsidRPr="00A95C92">
        <w:rPr>
          <w:rFonts w:eastAsia="Calibri"/>
          <w:b/>
          <w:bCs/>
          <w:lang w:eastAsia="en-US"/>
        </w:rPr>
        <w:t xml:space="preserve"> zł</w:t>
      </w:r>
    </w:p>
    <w:p w:rsidR="00A561C6" w:rsidRPr="00A95C92" w:rsidRDefault="00A561C6" w:rsidP="00A561C6">
      <w:pPr>
        <w:spacing w:line="240" w:lineRule="auto"/>
        <w:ind w:firstLine="0"/>
        <w:jc w:val="both"/>
        <w:rPr>
          <w:rFonts w:eastAsia="Calibri"/>
          <w:lang w:eastAsia="en-US"/>
        </w:rPr>
      </w:pPr>
      <w:r w:rsidRPr="00A95C92">
        <w:rPr>
          <w:rFonts w:eastAsia="Calibri"/>
          <w:lang w:eastAsia="en-US"/>
        </w:rPr>
        <w:t xml:space="preserve">(słownie: </w:t>
      </w:r>
      <w:r w:rsidR="006A215F">
        <w:rPr>
          <w:rFonts w:eastAsia="Calibri"/>
          <w:lang w:eastAsia="en-US"/>
        </w:rPr>
        <w:t>pięć tysięcy pięćset osiemdziesiąt 00/100 złotych</w:t>
      </w:r>
      <w:r w:rsidRPr="00A95C92">
        <w:rPr>
          <w:rFonts w:eastAsia="Calibri"/>
          <w:lang w:eastAsia="en-US"/>
        </w:rPr>
        <w:t>)</w:t>
      </w:r>
    </w:p>
    <w:p w:rsidR="00A561C6" w:rsidRPr="00A95C92" w:rsidRDefault="00A561C6" w:rsidP="00A561C6">
      <w:pPr>
        <w:spacing w:line="240" w:lineRule="auto"/>
        <w:ind w:firstLine="0"/>
        <w:jc w:val="both"/>
        <w:rPr>
          <w:rFonts w:eastAsia="Calibri"/>
          <w:bCs/>
          <w:lang w:eastAsia="en-US"/>
        </w:rPr>
      </w:pPr>
    </w:p>
    <w:p w:rsidR="00A561C6" w:rsidRPr="00A95C92" w:rsidRDefault="00A561C6" w:rsidP="00A561C6">
      <w:pPr>
        <w:spacing w:line="240" w:lineRule="auto"/>
        <w:ind w:firstLine="0"/>
        <w:jc w:val="both"/>
        <w:rPr>
          <w:rFonts w:eastAsia="Calibri"/>
          <w:b/>
          <w:bCs/>
          <w:lang w:eastAsia="en-US"/>
        </w:rPr>
      </w:pPr>
      <w:r w:rsidRPr="00A95C92">
        <w:rPr>
          <w:rFonts w:eastAsia="Calibri"/>
          <w:b/>
          <w:bCs/>
          <w:lang w:eastAsia="en-US"/>
        </w:rPr>
        <w:t xml:space="preserve">Minimalne postąpienie: </w:t>
      </w:r>
      <w:r w:rsidR="006A215F">
        <w:rPr>
          <w:rFonts w:eastAsia="Calibri"/>
          <w:b/>
          <w:bCs/>
          <w:lang w:eastAsia="en-US"/>
        </w:rPr>
        <w:t xml:space="preserve"> 300,00</w:t>
      </w:r>
      <w:r w:rsidRPr="00A95C92">
        <w:rPr>
          <w:rFonts w:eastAsia="Calibri"/>
          <w:b/>
          <w:bCs/>
          <w:lang w:eastAsia="en-US"/>
        </w:rPr>
        <w:t xml:space="preserve"> zł</w:t>
      </w:r>
    </w:p>
    <w:p w:rsidR="00A561C6" w:rsidRPr="00A95C92" w:rsidRDefault="00A561C6" w:rsidP="00A561C6">
      <w:pPr>
        <w:spacing w:line="240" w:lineRule="auto"/>
        <w:ind w:firstLine="0"/>
        <w:jc w:val="both"/>
        <w:rPr>
          <w:rFonts w:eastAsia="Calibri"/>
          <w:lang w:eastAsia="en-US"/>
        </w:rPr>
      </w:pPr>
      <w:r w:rsidRPr="00A95C92">
        <w:rPr>
          <w:rFonts w:eastAsia="Calibri"/>
          <w:lang w:eastAsia="en-US"/>
        </w:rPr>
        <w:t xml:space="preserve">(słownie: </w:t>
      </w:r>
      <w:r w:rsidR="006A215F">
        <w:rPr>
          <w:rFonts w:eastAsia="Calibri"/>
          <w:lang w:eastAsia="en-US"/>
        </w:rPr>
        <w:t>dwieście osiemdziesiąt 00/100 złotych</w:t>
      </w:r>
      <w:r w:rsidRPr="00A95C92">
        <w:rPr>
          <w:rFonts w:eastAsia="Calibri"/>
          <w:lang w:eastAsia="en-US"/>
        </w:rPr>
        <w:t>)</w:t>
      </w:r>
    </w:p>
    <w:p w:rsidR="00A561C6" w:rsidRPr="00A95C92" w:rsidRDefault="00A561C6" w:rsidP="00A561C6">
      <w:pPr>
        <w:spacing w:line="240" w:lineRule="auto"/>
        <w:ind w:firstLine="0"/>
        <w:jc w:val="both"/>
        <w:rPr>
          <w:rFonts w:eastAsia="Calibri"/>
          <w:lang w:eastAsia="en-US"/>
        </w:rPr>
      </w:pPr>
    </w:p>
    <w:p w:rsidR="00A561C6" w:rsidRPr="00A95C92" w:rsidRDefault="00A561C6" w:rsidP="00A561C6">
      <w:pPr>
        <w:spacing w:line="240" w:lineRule="auto"/>
        <w:ind w:firstLine="0"/>
        <w:jc w:val="both"/>
        <w:rPr>
          <w:rFonts w:eastAsia="Calibri"/>
          <w:lang w:eastAsia="en-US"/>
        </w:rPr>
      </w:pPr>
      <w:r w:rsidRPr="00A95C92">
        <w:rPr>
          <w:rFonts w:eastAsia="Calibri"/>
          <w:lang w:eastAsia="en-US"/>
        </w:rPr>
        <w:t>Na podstawie ustawy z dnia 11.03.2004 r. o podatku od towarów i usług (j.t. Dz. U. z 202</w:t>
      </w:r>
      <w:r w:rsidR="00E57244">
        <w:rPr>
          <w:rFonts w:eastAsia="Calibri"/>
          <w:lang w:eastAsia="en-US"/>
        </w:rPr>
        <w:t>2</w:t>
      </w:r>
      <w:r w:rsidRPr="00A95C92">
        <w:rPr>
          <w:rFonts w:eastAsia="Calibri"/>
          <w:lang w:eastAsia="en-US"/>
        </w:rPr>
        <w:t xml:space="preserve"> r. poz. </w:t>
      </w:r>
      <w:r w:rsidR="00E57244">
        <w:rPr>
          <w:rFonts w:eastAsia="Calibri"/>
          <w:lang w:eastAsia="en-US"/>
        </w:rPr>
        <w:t>931</w:t>
      </w:r>
      <w:r w:rsidRPr="00A95C92">
        <w:rPr>
          <w:rFonts w:eastAsia="Calibri"/>
          <w:lang w:eastAsia="en-US"/>
        </w:rPr>
        <w:t xml:space="preserve">) cena zawiera podatek VAT zgodnie z obowiązującymi przepisami w dacie zawarcia umowy sprzedaży. </w:t>
      </w:r>
    </w:p>
    <w:p w:rsidR="001269ED" w:rsidRPr="00A95C92" w:rsidRDefault="001269ED" w:rsidP="001269ED">
      <w:pPr>
        <w:pStyle w:val="Tekstpodstawowy"/>
        <w:rPr>
          <w:sz w:val="18"/>
          <w:szCs w:val="18"/>
          <w:lang w:val="pl-PL"/>
        </w:rPr>
      </w:pPr>
    </w:p>
    <w:p w:rsidR="001269ED" w:rsidRPr="00A95C92" w:rsidRDefault="00DF61FC" w:rsidP="000458A8">
      <w:pPr>
        <w:spacing w:line="240" w:lineRule="auto"/>
        <w:ind w:firstLine="0"/>
        <w:jc w:val="both"/>
      </w:pPr>
      <w:r w:rsidRPr="00A95C92">
        <w:t>Cena</w:t>
      </w:r>
      <w:r w:rsidR="001269ED" w:rsidRPr="00A95C92">
        <w:t xml:space="preserve"> wywoławcz</w:t>
      </w:r>
      <w:r w:rsidRPr="00A95C92">
        <w:t>a</w:t>
      </w:r>
      <w:r w:rsidR="001269ED" w:rsidRPr="00A95C92">
        <w:t xml:space="preserve"> </w:t>
      </w:r>
      <w:r w:rsidRPr="00A95C92">
        <w:t>zawiera</w:t>
      </w:r>
      <w:r w:rsidR="001269ED" w:rsidRPr="00A95C92">
        <w:t xml:space="preserve"> koszty przygotowania</w:t>
      </w:r>
      <w:r w:rsidRPr="00A95C92">
        <w:t xml:space="preserve"> nieruchomości</w:t>
      </w:r>
      <w:r w:rsidR="001269ED" w:rsidRPr="00A95C92">
        <w:t xml:space="preserve"> do sprzedaży. </w:t>
      </w:r>
    </w:p>
    <w:p w:rsidR="006C28A5" w:rsidRPr="00A95C92" w:rsidRDefault="006C28A5" w:rsidP="006C28A5">
      <w:pPr>
        <w:spacing w:before="60" w:after="60" w:line="240" w:lineRule="auto"/>
        <w:ind w:firstLine="0"/>
        <w:jc w:val="both"/>
      </w:pPr>
      <w:r w:rsidRPr="00A95C92">
        <w:t xml:space="preserve">Do dnia poprzedzającego przetarg można zapoznać się z postanowieniami umowy sprzedaży, które nie podlegają ustaleniu w trybie przetargowym - wyłącznie drogą elektroniczną (e-mail) po uprzednim zgłoszeniu takiej woli pocztą elektroniczną na adres: </w:t>
      </w:r>
      <w:r w:rsidR="006A215F">
        <w:t>bartosz.malart@kowr.gov.pl</w:t>
      </w:r>
      <w:r w:rsidRPr="00A95C92">
        <w:t xml:space="preserve">, lub telefonicznie pod nr </w:t>
      </w:r>
      <w:r w:rsidR="006A215F">
        <w:t>68-356-64-33</w:t>
      </w:r>
      <w:r w:rsidRPr="00A95C92">
        <w:t>.</w:t>
      </w:r>
    </w:p>
    <w:p w:rsidR="00E757A2" w:rsidRPr="00A95C92" w:rsidRDefault="00E757A2" w:rsidP="000458A8">
      <w:pPr>
        <w:spacing w:line="240" w:lineRule="auto"/>
        <w:ind w:firstLine="0"/>
        <w:jc w:val="both"/>
        <w:rPr>
          <w:b/>
        </w:rPr>
      </w:pPr>
    </w:p>
    <w:p w:rsidR="00C02D3A" w:rsidRPr="00A95C92" w:rsidRDefault="000458A8" w:rsidP="006132A3">
      <w:pPr>
        <w:pStyle w:val="Tekstpodstawowy2"/>
        <w:tabs>
          <w:tab w:val="left" w:pos="4536"/>
        </w:tabs>
        <w:spacing w:line="240" w:lineRule="auto"/>
        <w:jc w:val="both"/>
        <w:rPr>
          <w:rFonts w:ascii="Verdana" w:hAnsi="Verdana"/>
          <w:b/>
          <w:sz w:val="18"/>
        </w:rPr>
      </w:pPr>
      <w:r w:rsidRPr="00A95C92">
        <w:rPr>
          <w:rFonts w:ascii="Verdana" w:hAnsi="Verdana"/>
          <w:b/>
          <w:sz w:val="18"/>
        </w:rPr>
        <w:t>Nieruchomość sprzedawana jest zgodnie z wyrysem z mapy ewidencyjnej oraz wypisem z ewidencji gruntów i</w:t>
      </w:r>
      <w:r w:rsidR="00DF61FC" w:rsidRPr="00A95C92">
        <w:rPr>
          <w:rFonts w:ascii="Verdana" w:hAnsi="Verdana"/>
          <w:b/>
          <w:sz w:val="18"/>
        </w:rPr>
        <w:t> </w:t>
      </w:r>
      <w:r w:rsidRPr="00A95C92">
        <w:rPr>
          <w:rFonts w:ascii="Verdana" w:hAnsi="Verdana"/>
          <w:b/>
          <w:sz w:val="18"/>
        </w:rPr>
        <w:t>budynków wydanymi przez Starostę Powiatu. W związku z powyższym Kupujący zobowiązany będzie do złożenia oświadczenia, że nie będzie występował z żadnymi roszczeniami wobec Krajowego Ośrodka z</w:t>
      </w:r>
      <w:r w:rsidR="00213C44" w:rsidRPr="00A95C92">
        <w:rPr>
          <w:rFonts w:ascii="Verdana" w:hAnsi="Verdana"/>
          <w:b/>
          <w:sz w:val="18"/>
        </w:rPr>
        <w:t> </w:t>
      </w:r>
      <w:r w:rsidRPr="00A95C92">
        <w:rPr>
          <w:rFonts w:ascii="Verdana" w:hAnsi="Verdana"/>
          <w:b/>
          <w:sz w:val="18"/>
        </w:rPr>
        <w:t>tytułu ewentualnej niezgodności w zakresie rodzaju użytków, różnicy w</w:t>
      </w:r>
      <w:r w:rsidR="00747888" w:rsidRPr="00A95C92">
        <w:rPr>
          <w:rFonts w:ascii="Verdana" w:hAnsi="Verdana"/>
          <w:b/>
          <w:sz w:val="18"/>
        </w:rPr>
        <w:t> </w:t>
      </w:r>
      <w:r w:rsidRPr="00A95C92">
        <w:rPr>
          <w:rFonts w:ascii="Verdana" w:hAnsi="Verdana"/>
          <w:b/>
          <w:sz w:val="18"/>
        </w:rPr>
        <w:t>powierzchni sprzedawanej nieruchomości wynikającej ze</w:t>
      </w:r>
      <w:r w:rsidR="000B54DE" w:rsidRPr="00A95C92">
        <w:rPr>
          <w:rFonts w:ascii="Verdana" w:hAnsi="Verdana"/>
          <w:b/>
          <w:sz w:val="18"/>
        </w:rPr>
        <w:t> </w:t>
      </w:r>
      <w:r w:rsidRPr="00A95C92">
        <w:rPr>
          <w:rFonts w:ascii="Verdana" w:hAnsi="Verdana"/>
          <w:b/>
          <w:sz w:val="18"/>
        </w:rPr>
        <w:t>wskazania przez geodetę innej powierzchni niż jest to oznaczone we wskazanych wyżej dokumentach. Okazanie punktów granicznych nieruchomości może nastąpić na życzenie i wyłączny koszt Kupującego.</w:t>
      </w:r>
    </w:p>
    <w:p w:rsidR="00B9191F" w:rsidRPr="00A95C92" w:rsidRDefault="00B9191F" w:rsidP="006132A3">
      <w:pPr>
        <w:pStyle w:val="Tekstpodstawowy2"/>
        <w:tabs>
          <w:tab w:val="left" w:pos="4536"/>
        </w:tabs>
        <w:spacing w:line="240" w:lineRule="auto"/>
        <w:jc w:val="both"/>
        <w:rPr>
          <w:rFonts w:ascii="Verdana" w:hAnsi="Verdana"/>
          <w:sz w:val="18"/>
        </w:rPr>
      </w:pPr>
    </w:p>
    <w:p w:rsidR="000458A8" w:rsidRPr="00A95C92" w:rsidRDefault="000458A8" w:rsidP="000458A8">
      <w:pPr>
        <w:pStyle w:val="Tekstpodstawowy3"/>
        <w:jc w:val="center"/>
        <w:rPr>
          <w:b/>
          <w:sz w:val="22"/>
          <w:szCs w:val="18"/>
          <w:lang w:val="pl-PL" w:eastAsia="pl-PL"/>
        </w:rPr>
      </w:pPr>
      <w:r w:rsidRPr="00A95C92">
        <w:rPr>
          <w:b/>
          <w:sz w:val="22"/>
          <w:szCs w:val="18"/>
          <w:lang w:val="pl-PL" w:eastAsia="pl-PL"/>
        </w:rPr>
        <w:t xml:space="preserve">Przetarg odbędzie się w dniu </w:t>
      </w:r>
      <w:r w:rsidR="006A215F">
        <w:rPr>
          <w:b/>
          <w:sz w:val="22"/>
          <w:szCs w:val="18"/>
          <w:lang w:val="pl-PL" w:eastAsia="pl-PL"/>
        </w:rPr>
        <w:t>10.05.2023</w:t>
      </w:r>
      <w:r w:rsidRPr="00A95C92">
        <w:rPr>
          <w:b/>
          <w:sz w:val="22"/>
          <w:szCs w:val="18"/>
          <w:lang w:val="pl-PL" w:eastAsia="pl-PL"/>
        </w:rPr>
        <w:t xml:space="preserve"> r. o godzinie </w:t>
      </w:r>
      <w:r w:rsidR="006A215F">
        <w:rPr>
          <w:b/>
          <w:sz w:val="22"/>
          <w:szCs w:val="18"/>
          <w:lang w:val="pl-PL" w:eastAsia="pl-PL"/>
        </w:rPr>
        <w:t>10:00</w:t>
      </w:r>
      <w:r w:rsidRPr="00A95C92">
        <w:rPr>
          <w:b/>
          <w:sz w:val="22"/>
          <w:szCs w:val="18"/>
          <w:lang w:val="pl-PL" w:eastAsia="pl-PL"/>
        </w:rPr>
        <w:br/>
        <w:t xml:space="preserve">w siedzibie </w:t>
      </w:r>
      <w:r w:rsidR="006A215F">
        <w:rPr>
          <w:b/>
          <w:sz w:val="22"/>
          <w:szCs w:val="18"/>
          <w:lang w:val="pl-PL" w:eastAsia="pl-PL"/>
        </w:rPr>
        <w:t>SZ KOWR w Sławie, ul. Henryka Pobożnego 1, 67-410 Sława</w:t>
      </w:r>
    </w:p>
    <w:p w:rsidR="00B9191F" w:rsidRPr="00A95C92" w:rsidRDefault="00B9191F" w:rsidP="008E596E">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b/>
          <w:spacing w:val="-3"/>
        </w:rPr>
      </w:pPr>
    </w:p>
    <w:p w:rsidR="000458A8" w:rsidRPr="00A95C92" w:rsidRDefault="00E443C0" w:rsidP="008E596E">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b/>
          <w:u w:val="single"/>
        </w:rPr>
      </w:pPr>
      <w:r w:rsidRPr="00A95C92">
        <w:rPr>
          <w:b/>
          <w:spacing w:val="-3"/>
        </w:rPr>
        <w:t>W</w:t>
      </w:r>
      <w:r w:rsidR="008E596E" w:rsidRPr="00A95C92">
        <w:rPr>
          <w:b/>
          <w:spacing w:val="-3"/>
        </w:rPr>
        <w:t xml:space="preserve"> przypadku zagrożenia epidemicznego, wystąpienia stanu epidemii lub wystąpienia innych zagrożeń, które skutkują ograniczeniami, m.in. ograniczenie zgromadzeń publicznych –</w:t>
      </w:r>
      <w:r w:rsidR="00134FBF" w:rsidRPr="00A95C92">
        <w:rPr>
          <w:b/>
          <w:spacing w:val="-3"/>
        </w:rPr>
        <w:t xml:space="preserve"> </w:t>
      </w:r>
      <w:r w:rsidRPr="00A95C92">
        <w:rPr>
          <w:b/>
          <w:spacing w:val="-3"/>
        </w:rPr>
        <w:t xml:space="preserve">organizator </w:t>
      </w:r>
      <w:r w:rsidR="008E596E" w:rsidRPr="00A95C92">
        <w:rPr>
          <w:b/>
          <w:spacing w:val="-3"/>
        </w:rPr>
        <w:t>przetarg</w:t>
      </w:r>
      <w:r w:rsidRPr="00A95C92">
        <w:rPr>
          <w:b/>
          <w:spacing w:val="-3"/>
        </w:rPr>
        <w:t xml:space="preserve">u zastrzega sobie prawo do </w:t>
      </w:r>
      <w:r w:rsidR="000458A8" w:rsidRPr="00A95C92">
        <w:rPr>
          <w:b/>
          <w:spacing w:val="-3"/>
        </w:rPr>
        <w:t>przeprowadz</w:t>
      </w:r>
      <w:r w:rsidRPr="00A95C92">
        <w:rPr>
          <w:b/>
          <w:spacing w:val="-3"/>
        </w:rPr>
        <w:t>enia</w:t>
      </w:r>
      <w:r w:rsidR="00CF402F" w:rsidRPr="00A95C92">
        <w:rPr>
          <w:b/>
          <w:spacing w:val="-3"/>
        </w:rPr>
        <w:t xml:space="preserve"> przetargu </w:t>
      </w:r>
      <w:r w:rsidR="000458A8" w:rsidRPr="00A95C92">
        <w:rPr>
          <w:b/>
          <w:spacing w:val="-3"/>
        </w:rPr>
        <w:t>przy użyciu środków komunikacji elektronicznej z</w:t>
      </w:r>
      <w:r w:rsidR="00281107" w:rsidRPr="00A95C92">
        <w:rPr>
          <w:b/>
          <w:spacing w:val="-3"/>
        </w:rPr>
        <w:t> </w:t>
      </w:r>
      <w:r w:rsidR="000458A8" w:rsidRPr="00A95C92">
        <w:rPr>
          <w:b/>
          <w:spacing w:val="-3"/>
        </w:rPr>
        <w:t>wykorzystaniem</w:t>
      </w:r>
      <w:r w:rsidR="000458A8" w:rsidRPr="00A95C92">
        <w:rPr>
          <w:b/>
          <w:u w:val="single"/>
        </w:rPr>
        <w:t xml:space="preserve"> </w:t>
      </w:r>
      <w:r w:rsidR="008016D4" w:rsidRPr="00A95C92">
        <w:rPr>
          <w:b/>
          <w:u w:val="single"/>
        </w:rPr>
        <w:t xml:space="preserve">darmowej </w:t>
      </w:r>
      <w:r w:rsidR="000458A8" w:rsidRPr="00A95C92">
        <w:rPr>
          <w:b/>
          <w:u w:val="single"/>
        </w:rPr>
        <w:t>aplikacji Zoom.</w:t>
      </w:r>
    </w:p>
    <w:p w:rsidR="008E596E" w:rsidRPr="00A95C92" w:rsidRDefault="008E596E" w:rsidP="008E596E">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b/>
          <w:i/>
          <w:u w:val="single"/>
        </w:rPr>
      </w:pPr>
    </w:p>
    <w:p w:rsidR="008E596E" w:rsidRPr="00A95C92" w:rsidRDefault="008E596E" w:rsidP="008E596E">
      <w:pPr>
        <w:tabs>
          <w:tab w:val="left" w:pos="-1440"/>
          <w:tab w:val="left" w:pos="-720"/>
          <w:tab w:val="left" w:pos="0"/>
          <w:tab w:val="left" w:pos="567"/>
          <w:tab w:val="left" w:pos="1152"/>
          <w:tab w:val="left" w:pos="1440"/>
          <w:tab w:val="left" w:pos="1872"/>
          <w:tab w:val="left" w:pos="2160"/>
        </w:tabs>
        <w:suppressAutoHyphens/>
        <w:spacing w:after="120" w:line="240" w:lineRule="auto"/>
        <w:ind w:firstLine="0"/>
        <w:jc w:val="both"/>
        <w:rPr>
          <w:spacing w:val="-3"/>
          <w:szCs w:val="20"/>
        </w:rPr>
      </w:pPr>
      <w:r w:rsidRPr="00A95C92">
        <w:rPr>
          <w:spacing w:val="-3"/>
          <w:szCs w:val="20"/>
        </w:rPr>
        <w:t>Udział w przetargu przy użyciu środków komunikacji elektronicznej jest równoznaczny z wyrażeniem przez uczestnika przetargu zgody na rozpowszechnianie wizerunku przez Krajowy Ośrodek Wsparcia Rolnictwa.</w:t>
      </w:r>
    </w:p>
    <w:p w:rsidR="008E596E" w:rsidRPr="00A95C92" w:rsidRDefault="008E596E" w:rsidP="008E596E">
      <w:pPr>
        <w:spacing w:line="240" w:lineRule="auto"/>
        <w:ind w:firstLine="0"/>
        <w:jc w:val="both"/>
        <w:rPr>
          <w:b/>
        </w:rPr>
      </w:pPr>
    </w:p>
    <w:p w:rsidR="008E596E" w:rsidRPr="00A95C92" w:rsidRDefault="008E596E" w:rsidP="008E596E">
      <w:pPr>
        <w:spacing w:line="240" w:lineRule="auto"/>
        <w:ind w:firstLine="0"/>
        <w:jc w:val="both"/>
        <w:rPr>
          <w:b/>
          <w:u w:val="single"/>
        </w:rPr>
      </w:pPr>
      <w:r w:rsidRPr="00A95C92">
        <w:t>Opis minimalnych wymagań dla aplikacji Zoom oraz instrukcja obsługi aplikacji Zoom umożliwiającej udział w</w:t>
      </w:r>
      <w:r w:rsidR="007E33D8" w:rsidRPr="00A95C92">
        <w:t> </w:t>
      </w:r>
      <w:r w:rsidRPr="00A95C92">
        <w:t xml:space="preserve">licytacji prowadzonej przy użyciu środków komunikacji elektronicznej znajdują się pod adresem: </w:t>
      </w:r>
      <w:hyperlink r:id="rId12" w:history="1">
        <w:r w:rsidRPr="00A95C92">
          <w:rPr>
            <w:b/>
            <w:u w:val="single"/>
          </w:rPr>
          <w:t>http://www.kowr.gov.pl/nieruchomosci/wymagania-techniczne</w:t>
        </w:r>
      </w:hyperlink>
    </w:p>
    <w:p w:rsidR="008E596E" w:rsidRPr="00A95C92" w:rsidRDefault="008E596E" w:rsidP="008E596E">
      <w:pPr>
        <w:spacing w:line="240" w:lineRule="auto"/>
        <w:ind w:firstLine="0"/>
        <w:jc w:val="both"/>
        <w:rPr>
          <w:b/>
        </w:rPr>
      </w:pPr>
    </w:p>
    <w:p w:rsidR="002E286D" w:rsidRPr="00A95C92" w:rsidRDefault="008E596E" w:rsidP="005650D6">
      <w:pPr>
        <w:spacing w:line="240" w:lineRule="auto"/>
        <w:ind w:firstLine="0"/>
        <w:jc w:val="both"/>
      </w:pPr>
      <w:bookmarkStart w:id="0" w:name="browsers"/>
      <w:bookmarkEnd w:id="0"/>
      <w:r w:rsidRPr="00A95C92">
        <w:t xml:space="preserve">W przypadku podjęcia przez organizatora przetargu decyzji o przeprowadzeniu przetargu przy użyciu środków komunikacji elektronicznej - informacja o tym fakcie </w:t>
      </w:r>
      <w:r w:rsidR="00CD1353" w:rsidRPr="00A95C92">
        <w:t xml:space="preserve">zostanie udostępniona na 3 dni przed przetargiem na stronie internetowej i stronie BIP KOWR (w miejscu publikacji ogłoszenia przetargowego) oraz przesłana </w:t>
      </w:r>
      <w:r w:rsidR="0066423E" w:rsidRPr="00A95C92">
        <w:t>pocztą elektroniczną</w:t>
      </w:r>
      <w:r w:rsidR="00CD1353" w:rsidRPr="00A95C92">
        <w:t xml:space="preserve"> do uczestników przetargu, którzy złożyli wymagane dokumenty (wymienione w dalszej części ogłoszenia) i wpłacili wadium. </w:t>
      </w:r>
    </w:p>
    <w:p w:rsidR="00102634" w:rsidRPr="00A95C92" w:rsidRDefault="00102634" w:rsidP="005650D6">
      <w:pPr>
        <w:spacing w:line="240" w:lineRule="auto"/>
        <w:ind w:firstLine="0"/>
        <w:jc w:val="both"/>
      </w:pPr>
    </w:p>
    <w:p w:rsidR="008E750F" w:rsidRPr="00A95C92" w:rsidRDefault="008E750F" w:rsidP="008E750F">
      <w:pPr>
        <w:keepNext/>
        <w:spacing w:after="160" w:line="240" w:lineRule="auto"/>
        <w:ind w:firstLine="0"/>
        <w:contextualSpacing/>
        <w:jc w:val="both"/>
        <w:rPr>
          <w:rFonts w:eastAsia="Calibri" w:cs="Verdana"/>
          <w:b/>
          <w:lang w:eastAsia="en-US"/>
        </w:rPr>
      </w:pPr>
      <w:r w:rsidRPr="00A95C92">
        <w:rPr>
          <w:rFonts w:eastAsia="Calibri" w:cs="Verdana"/>
          <w:b/>
          <w:lang w:eastAsia="en-US"/>
        </w:rPr>
        <w:t>W przypadku przeprowadzania przetargu przy użyciu środków komunikacji elektronicznej:</w:t>
      </w:r>
    </w:p>
    <w:p w:rsidR="008E750F" w:rsidRPr="00A95C92" w:rsidRDefault="008E750F" w:rsidP="00E90C5D">
      <w:pPr>
        <w:numPr>
          <w:ilvl w:val="0"/>
          <w:numId w:val="18"/>
        </w:numPr>
        <w:spacing w:after="160" w:line="240" w:lineRule="auto"/>
        <w:ind w:left="714" w:hanging="357"/>
        <w:contextualSpacing/>
        <w:jc w:val="both"/>
        <w:rPr>
          <w:rFonts w:eastAsia="Calibri"/>
          <w:lang w:eastAsia="en-US"/>
        </w:rPr>
      </w:pPr>
      <w:r w:rsidRPr="00A95C92">
        <w:rPr>
          <w:rFonts w:eastAsia="Calibri"/>
          <w:b/>
          <w:lang w:eastAsia="en-US"/>
        </w:rPr>
        <w:t>3 dni przed przetargiem</w:t>
      </w:r>
      <w:r w:rsidRPr="00A95C92">
        <w:rPr>
          <w:rFonts w:eastAsia="Calibri"/>
          <w:lang w:eastAsia="en-US"/>
        </w:rPr>
        <w:t xml:space="preserve"> przeprowadzanym przy użyciu środków komunikacji elektronicznej uczestnikom za pośrednictwem poczty elektronicznej </w:t>
      </w:r>
      <w:r w:rsidRPr="00A95C92">
        <w:rPr>
          <w:rFonts w:eastAsia="Calibri"/>
          <w:b/>
          <w:lang w:eastAsia="en-US"/>
        </w:rPr>
        <w:t>zostanie udostępnione hasło i link</w:t>
      </w:r>
      <w:r w:rsidRPr="00A95C92">
        <w:rPr>
          <w:rFonts w:eastAsia="Calibri"/>
          <w:lang w:eastAsia="en-US"/>
        </w:rPr>
        <w:t xml:space="preserve"> - uprawniające do udziału w przetargu przy użyciu środków komunikacji elektronicznej (adres poczty elektronicznej udostępni</w:t>
      </w:r>
      <w:r w:rsidR="00994ADD" w:rsidRPr="00A95C92">
        <w:rPr>
          <w:rFonts w:eastAsia="Calibri"/>
          <w:lang w:eastAsia="en-US"/>
        </w:rPr>
        <w:t>a</w:t>
      </w:r>
      <w:r w:rsidRPr="00A95C92">
        <w:rPr>
          <w:rFonts w:eastAsia="Calibri"/>
          <w:lang w:eastAsia="en-US"/>
        </w:rPr>
        <w:t>ny jest przez uczestników w </w:t>
      </w:r>
      <w:r w:rsidR="00A32FF7" w:rsidRPr="00A95C92">
        <w:rPr>
          <w:rFonts w:eastAsia="Calibri"/>
          <w:lang w:eastAsia="en-US"/>
        </w:rPr>
        <w:t>kwestionariuszu</w:t>
      </w:r>
      <w:r w:rsidRPr="00A95C92">
        <w:rPr>
          <w:rFonts w:eastAsia="Calibri"/>
          <w:lang w:eastAsia="en-US"/>
        </w:rPr>
        <w:t>, o którym mowa w pkt.</w:t>
      </w:r>
      <w:r w:rsidR="007E1AED" w:rsidRPr="00A95C92">
        <w:rPr>
          <w:rFonts w:eastAsia="Calibri"/>
          <w:lang w:eastAsia="en-US"/>
        </w:rPr>
        <w:t xml:space="preserve"> II ust. </w:t>
      </w:r>
      <w:r w:rsidR="00A32FF7" w:rsidRPr="00A95C92">
        <w:rPr>
          <w:rFonts w:eastAsia="Calibri"/>
          <w:lang w:eastAsia="en-US"/>
        </w:rPr>
        <w:t>6</w:t>
      </w:r>
      <w:r w:rsidRPr="00A95C92">
        <w:rPr>
          <w:rFonts w:eastAsia="Calibri"/>
          <w:lang w:eastAsia="en-US"/>
        </w:rPr>
        <w:t xml:space="preserve">). Udostępnione przez organizatora przetargu uczestnikowi przetargu dane niezbędne do udziału w przetargu przy użyciu środków komunikacji </w:t>
      </w:r>
      <w:r w:rsidRPr="00A95C92">
        <w:rPr>
          <w:rFonts w:eastAsia="Calibri"/>
          <w:lang w:eastAsia="en-US"/>
        </w:rPr>
        <w:lastRenderedPageBreak/>
        <w:t>elektronicznej (hasło i link) pozwalają na jego identyfikację, a wszelkie działania wykonane za ich pomocą obciążają uczestnika przetargu, któremu zostały one przekazane.</w:t>
      </w:r>
    </w:p>
    <w:p w:rsidR="008E750F" w:rsidRPr="00A95C92" w:rsidRDefault="008E750F" w:rsidP="00E90C5D">
      <w:pPr>
        <w:numPr>
          <w:ilvl w:val="0"/>
          <w:numId w:val="18"/>
        </w:numPr>
        <w:spacing w:after="160" w:line="240" w:lineRule="auto"/>
        <w:ind w:left="714" w:hanging="357"/>
        <w:contextualSpacing/>
        <w:jc w:val="both"/>
        <w:rPr>
          <w:rFonts w:eastAsia="Calibri"/>
          <w:lang w:eastAsia="en-US"/>
        </w:rPr>
      </w:pPr>
      <w:r w:rsidRPr="00A95C92">
        <w:rPr>
          <w:rFonts w:eastAsia="Calibri"/>
          <w:lang w:eastAsia="en-US"/>
        </w:rPr>
        <w:t>Przed rozpoczęciem przetargu identyfikacja tożsamości uczestnika przetargu będzie dokonywana poprzez weryfikację poszczególnych cyfr/liter z serii i nr dowodu osobistego i/lub nr PESEL, w związku z czym niezbędne jest dysponowanie dowodem osobistym.</w:t>
      </w:r>
    </w:p>
    <w:p w:rsidR="008E750F" w:rsidRPr="00A95C92" w:rsidRDefault="008E750F" w:rsidP="00E90C5D">
      <w:pPr>
        <w:numPr>
          <w:ilvl w:val="0"/>
          <w:numId w:val="18"/>
        </w:numPr>
        <w:spacing w:after="160" w:line="240" w:lineRule="auto"/>
        <w:ind w:left="714" w:hanging="357"/>
        <w:contextualSpacing/>
        <w:jc w:val="both"/>
        <w:rPr>
          <w:rFonts w:eastAsia="Calibri"/>
          <w:lang w:eastAsia="en-US"/>
        </w:rPr>
      </w:pPr>
      <w:r w:rsidRPr="00A95C92">
        <w:rPr>
          <w:rFonts w:eastAsia="Calibri"/>
          <w:lang w:eastAsia="en-US"/>
        </w:rPr>
        <w:t>Zasady dotyczące postępowania w przypadku przerwania komunikacji przy przeprowadzaniu przetargu przy użyciu środków komunikacji elektronicznej wszystkim uczestnikom przetargu przekazuje Przewodniczący komisji przetargowej przed rozpoczęciem przetargu.</w:t>
      </w:r>
    </w:p>
    <w:p w:rsidR="008E750F" w:rsidRPr="00A95C92" w:rsidRDefault="008E750F" w:rsidP="00E90C5D">
      <w:pPr>
        <w:numPr>
          <w:ilvl w:val="0"/>
          <w:numId w:val="18"/>
        </w:numPr>
        <w:spacing w:after="160" w:line="240" w:lineRule="auto"/>
        <w:ind w:left="714" w:hanging="357"/>
        <w:contextualSpacing/>
        <w:jc w:val="both"/>
        <w:rPr>
          <w:rFonts w:eastAsia="Calibri"/>
          <w:lang w:eastAsia="en-US"/>
        </w:rPr>
      </w:pPr>
      <w:r w:rsidRPr="00A95C92">
        <w:rPr>
          <w:rFonts w:eastAsia="Calibri"/>
          <w:lang w:eastAsia="en-US"/>
        </w:rPr>
        <w:t>W przypadku przerwania komunikacji przy przeprowadzaniu przetargu przy użyciu środków komunikacji elektronicznej Przewodniczący komisji przetargowej informuje o przerwaniu komunikacji pozostałych uczestników przetargu, podając jednocześnie informację o czasie wznowienia kontaktu. Czas oczekiwania na wznowienie kontaktu nie powinien być dłuższy niż 5 minut.</w:t>
      </w:r>
    </w:p>
    <w:p w:rsidR="008E750F" w:rsidRPr="00A95C92" w:rsidRDefault="008E750F" w:rsidP="00E90C5D">
      <w:pPr>
        <w:numPr>
          <w:ilvl w:val="0"/>
          <w:numId w:val="18"/>
        </w:numPr>
        <w:spacing w:after="160" w:line="240" w:lineRule="auto"/>
        <w:ind w:left="714" w:hanging="357"/>
        <w:contextualSpacing/>
        <w:jc w:val="both"/>
        <w:rPr>
          <w:rFonts w:eastAsia="Calibri"/>
          <w:lang w:eastAsia="en-US"/>
        </w:rPr>
      </w:pPr>
      <w:r w:rsidRPr="00A95C92">
        <w:rPr>
          <w:rFonts w:eastAsia="Calibri"/>
          <w:lang w:eastAsia="en-US"/>
        </w:rPr>
        <w:t xml:space="preserve">Po wyczerpaniu czasu oczekiwania na wznowienie komunikacji przewodniczący komisji przetargowej podejmie trzykrotnie próbę połączenia na wskazany w </w:t>
      </w:r>
      <w:r w:rsidR="00A32FF7" w:rsidRPr="00A95C92">
        <w:rPr>
          <w:rFonts w:eastAsia="Calibri"/>
          <w:lang w:eastAsia="en-US"/>
        </w:rPr>
        <w:t>kwestionariuszu</w:t>
      </w:r>
      <w:r w:rsidRPr="00A95C92">
        <w:rPr>
          <w:rFonts w:eastAsia="Calibri"/>
          <w:lang w:eastAsia="en-US"/>
        </w:rPr>
        <w:t xml:space="preserve">, o którym mowa w pkt. II ust. </w:t>
      </w:r>
      <w:r w:rsidR="00A32FF7" w:rsidRPr="00A95C92">
        <w:rPr>
          <w:rFonts w:eastAsia="Calibri"/>
          <w:lang w:eastAsia="en-US"/>
        </w:rPr>
        <w:t>6)</w:t>
      </w:r>
      <w:r w:rsidRPr="00A95C92">
        <w:rPr>
          <w:rFonts w:eastAsia="Calibri"/>
          <w:lang w:eastAsia="en-US"/>
        </w:rPr>
        <w:t xml:space="preserve"> nr telefonu. Po trzech nieudanych próbach połączenia przyjmuje się, że uczestnik odstąpił od dalszej licytacji i licytacja będzie kontynuowana bez jego udziału. W przypadku połączenia Przewodniczący ustala przyczyny braku komunikacji. Jeśli uczestnik przetargu deklaruje chęć dalszego udziału w przetargu Przewodniczący Komisji Przetargowej ustala dodatkowy czas na wznowienie komunikacji informując równocześnie, że po jego upływie licytacja będzie kontynuowana bez udziału uczestnika jeśli komunikacja nie zostanie wznowiona w wyznaczonym czasie.</w:t>
      </w:r>
    </w:p>
    <w:p w:rsidR="008E750F" w:rsidRPr="00A95C92" w:rsidRDefault="008E750F" w:rsidP="00E90C5D">
      <w:pPr>
        <w:numPr>
          <w:ilvl w:val="0"/>
          <w:numId w:val="18"/>
        </w:numPr>
        <w:spacing w:after="160" w:line="240" w:lineRule="auto"/>
        <w:ind w:left="714" w:hanging="357"/>
        <w:contextualSpacing/>
        <w:jc w:val="both"/>
        <w:rPr>
          <w:rFonts w:eastAsia="Calibri"/>
          <w:lang w:eastAsia="en-US"/>
        </w:rPr>
      </w:pPr>
      <w:r w:rsidRPr="00A95C92">
        <w:rPr>
          <w:rFonts w:eastAsia="Calibri"/>
          <w:lang w:eastAsia="en-US"/>
        </w:rPr>
        <w:t>Po ponownym uzyskaniu połączenia należy powtórzyć identyfikację uczestnika przetargu.</w:t>
      </w:r>
    </w:p>
    <w:p w:rsidR="008E750F" w:rsidRPr="00A95C92" w:rsidRDefault="008E750F" w:rsidP="00E90C5D">
      <w:pPr>
        <w:numPr>
          <w:ilvl w:val="0"/>
          <w:numId w:val="18"/>
        </w:numPr>
        <w:spacing w:after="160" w:line="240" w:lineRule="auto"/>
        <w:ind w:left="714" w:hanging="357"/>
        <w:contextualSpacing/>
        <w:jc w:val="both"/>
        <w:rPr>
          <w:rFonts w:eastAsia="Calibri"/>
          <w:lang w:eastAsia="en-US"/>
        </w:rPr>
      </w:pPr>
      <w:r w:rsidRPr="00A95C92">
        <w:rPr>
          <w:rFonts w:eastAsia="Calibri"/>
          <w:lang w:eastAsia="en-US"/>
        </w:rPr>
        <w:t>Jeśli nastąpiło przerwanie komunikacji za pomocą środków technicznych po st</w:t>
      </w:r>
      <w:r w:rsidR="00B67AC8" w:rsidRPr="00A95C92">
        <w:rPr>
          <w:rFonts w:eastAsia="Calibri"/>
          <w:lang w:eastAsia="en-US"/>
        </w:rPr>
        <w:t>ronie organizatora przetargu - p</w:t>
      </w:r>
      <w:r w:rsidRPr="00A95C92">
        <w:rPr>
          <w:rFonts w:eastAsia="Calibri"/>
          <w:lang w:eastAsia="en-US"/>
        </w:rPr>
        <w:t xml:space="preserve">rzewodniczący </w:t>
      </w:r>
      <w:r w:rsidR="00B67AC8" w:rsidRPr="00A95C92">
        <w:rPr>
          <w:rFonts w:eastAsia="Calibri"/>
          <w:lang w:eastAsia="en-US"/>
        </w:rPr>
        <w:t>k</w:t>
      </w:r>
      <w:r w:rsidRPr="00A95C92">
        <w:rPr>
          <w:rFonts w:eastAsia="Calibri"/>
          <w:lang w:eastAsia="en-US"/>
        </w:rPr>
        <w:t xml:space="preserve">omisji </w:t>
      </w:r>
      <w:r w:rsidR="00B67AC8" w:rsidRPr="00A95C92">
        <w:rPr>
          <w:rFonts w:eastAsia="Calibri"/>
          <w:lang w:eastAsia="en-US"/>
        </w:rPr>
        <w:t>p</w:t>
      </w:r>
      <w:r w:rsidRPr="00A95C92">
        <w:rPr>
          <w:rFonts w:eastAsia="Calibri"/>
          <w:lang w:eastAsia="en-US"/>
        </w:rPr>
        <w:t>rzetargowej ogłasza przerwę informując o tym każdego z uczestników przetargu telefonicznie albo e-mailowo na wskazany przez uczestnika kontakt. O długości przerwy decyduje rodzaj usterki technicznej. W przypadku jeśli komunikacja może zostać wznowiona w </w:t>
      </w:r>
      <w:r w:rsidR="00B67AC8" w:rsidRPr="00A95C92">
        <w:rPr>
          <w:rFonts w:eastAsia="Calibri"/>
          <w:lang w:eastAsia="en-US"/>
        </w:rPr>
        <w:t>przewidywalnie bliskim okresie przewodniczący k</w:t>
      </w:r>
      <w:r w:rsidRPr="00A95C92">
        <w:rPr>
          <w:rFonts w:eastAsia="Calibri"/>
          <w:lang w:eastAsia="en-US"/>
        </w:rPr>
        <w:t xml:space="preserve">omisji powinien poinformować uczestników o konieczności utrzymania bieżącego kontaktu. W przypadku jeśli rodzaj usterki </w:t>
      </w:r>
      <w:r w:rsidR="00E33665" w:rsidRPr="00A95C92">
        <w:rPr>
          <w:rFonts w:eastAsia="Calibri"/>
          <w:lang w:eastAsia="en-US"/>
        </w:rPr>
        <w:t>wymaga poważniejszych napraw - p</w:t>
      </w:r>
      <w:r w:rsidRPr="00A95C92">
        <w:rPr>
          <w:rFonts w:eastAsia="Calibri"/>
          <w:lang w:eastAsia="en-US"/>
        </w:rPr>
        <w:t xml:space="preserve">rzewodniczący </w:t>
      </w:r>
      <w:r w:rsidR="00E33665" w:rsidRPr="00A95C92">
        <w:rPr>
          <w:rFonts w:eastAsia="Calibri"/>
          <w:lang w:eastAsia="en-US"/>
        </w:rPr>
        <w:t>k</w:t>
      </w:r>
      <w:r w:rsidRPr="00A95C92">
        <w:rPr>
          <w:rFonts w:eastAsia="Calibri"/>
          <w:lang w:eastAsia="en-US"/>
        </w:rPr>
        <w:t xml:space="preserve">omisji informuje o przewidywanym czasie i terminie wznowienia przetargu każdego z uczestników przetargu, w takim przypadku informacja o wznowieniu przetargu </w:t>
      </w:r>
      <w:r w:rsidR="00E33665" w:rsidRPr="00A95C92">
        <w:rPr>
          <w:rFonts w:eastAsia="Calibri"/>
          <w:lang w:eastAsia="en-US"/>
        </w:rPr>
        <w:t>zostanie</w:t>
      </w:r>
      <w:r w:rsidRPr="00A95C92">
        <w:rPr>
          <w:rFonts w:eastAsia="Calibri"/>
          <w:lang w:eastAsia="en-US"/>
        </w:rPr>
        <w:t xml:space="preserve"> przesłana uczestnikom przetargu z</w:t>
      </w:r>
      <w:r w:rsidR="00E33665" w:rsidRPr="00A95C92">
        <w:rPr>
          <w:rFonts w:eastAsia="Calibri"/>
          <w:lang w:eastAsia="en-US"/>
        </w:rPr>
        <w:t> </w:t>
      </w:r>
      <w:r w:rsidRPr="00A95C92">
        <w:rPr>
          <w:rFonts w:eastAsia="Calibri"/>
          <w:lang w:eastAsia="en-US"/>
        </w:rPr>
        <w:t xml:space="preserve">wyprzedzeniem czasowym. Po ponownym nawiązaniu łączności </w:t>
      </w:r>
      <w:r w:rsidR="00E33665" w:rsidRPr="00A95C92">
        <w:rPr>
          <w:rFonts w:eastAsia="Calibri"/>
          <w:lang w:eastAsia="en-US"/>
        </w:rPr>
        <w:t>zostanie powtórzona identyfikacja uczestników przetargu.</w:t>
      </w:r>
    </w:p>
    <w:p w:rsidR="00B67AC8" w:rsidRPr="00A95C92" w:rsidRDefault="00B67AC8" w:rsidP="00E90C5D">
      <w:pPr>
        <w:numPr>
          <w:ilvl w:val="0"/>
          <w:numId w:val="18"/>
        </w:numPr>
        <w:spacing w:after="160" w:line="240" w:lineRule="auto"/>
        <w:ind w:left="714" w:hanging="357"/>
        <w:contextualSpacing/>
        <w:jc w:val="both"/>
        <w:rPr>
          <w:rFonts w:eastAsia="Calibri"/>
          <w:lang w:eastAsia="en-US"/>
        </w:rPr>
      </w:pPr>
      <w:r w:rsidRPr="00A95C92">
        <w:rPr>
          <w:rFonts w:eastAsia="Calibri"/>
          <w:lang w:eastAsia="en-US"/>
        </w:rPr>
        <w:t xml:space="preserve">W przypadku utrwalenia przetargu przeprowadzanego z użyciem środków komunikacji elektronicznej </w:t>
      </w:r>
      <w:r w:rsidR="001D3023" w:rsidRPr="00A95C92">
        <w:rPr>
          <w:rFonts w:eastAsia="Calibri"/>
          <w:lang w:eastAsia="en-US"/>
        </w:rPr>
        <w:t xml:space="preserve">przez uczestnika przetargu </w:t>
      </w:r>
      <w:r w:rsidRPr="00A95C92">
        <w:rPr>
          <w:rFonts w:eastAsia="Calibri"/>
          <w:lang w:eastAsia="en-US"/>
        </w:rPr>
        <w:t>lub osoby trzecie mu towarzyszące i rozpowszechniania wizerunków uczestników przetargu i członków komisji przetargowej, każda z osób utrwalających i rozpowszechniających wizerunek tych osób ponosić będzie odpowiedzialność i konsekwencje wynikające z przetwarzania wizerunku innych osób bez ich zezwolenia</w:t>
      </w:r>
    </w:p>
    <w:p w:rsidR="00B67AC8" w:rsidRPr="00A95C92" w:rsidRDefault="00B67AC8" w:rsidP="00B67AC8">
      <w:pPr>
        <w:spacing w:after="160" w:line="240" w:lineRule="auto"/>
        <w:ind w:left="714" w:firstLine="0"/>
        <w:contextualSpacing/>
        <w:jc w:val="both"/>
        <w:rPr>
          <w:rFonts w:eastAsia="Calibri"/>
          <w:lang w:eastAsia="en-US"/>
        </w:rPr>
      </w:pPr>
    </w:p>
    <w:p w:rsidR="005C5AA1" w:rsidRPr="00A95C92" w:rsidRDefault="005C5AA1" w:rsidP="00E90C5D">
      <w:pPr>
        <w:numPr>
          <w:ilvl w:val="0"/>
          <w:numId w:val="25"/>
        </w:numPr>
        <w:tabs>
          <w:tab w:val="left" w:pos="-1440"/>
          <w:tab w:val="left" w:pos="-720"/>
          <w:tab w:val="left" w:pos="0"/>
          <w:tab w:val="left" w:pos="426"/>
          <w:tab w:val="left" w:pos="516"/>
          <w:tab w:val="left" w:pos="567"/>
          <w:tab w:val="left" w:pos="720"/>
          <w:tab w:val="left" w:pos="851"/>
          <w:tab w:val="left" w:pos="1152"/>
          <w:tab w:val="left" w:pos="1440"/>
          <w:tab w:val="left" w:pos="1872"/>
          <w:tab w:val="left" w:pos="2160"/>
        </w:tabs>
        <w:spacing w:before="120" w:line="240" w:lineRule="auto"/>
        <w:ind w:left="1080" w:hanging="796"/>
        <w:jc w:val="both"/>
        <w:rPr>
          <w:b/>
          <w:spacing w:val="3"/>
        </w:rPr>
      </w:pPr>
      <w:r w:rsidRPr="00A95C92">
        <w:rPr>
          <w:b/>
          <w:spacing w:val="3"/>
        </w:rPr>
        <w:t>WARUNKI ZAKWALIFIKOWANIA DO UCZESTNICTWA W PRZETARGU</w:t>
      </w:r>
    </w:p>
    <w:p w:rsidR="00B26E4A" w:rsidRPr="00A95C92" w:rsidRDefault="00B26E4A" w:rsidP="00B26E4A">
      <w:pPr>
        <w:spacing w:line="240" w:lineRule="auto"/>
        <w:ind w:firstLine="0"/>
        <w:contextualSpacing/>
        <w:jc w:val="both"/>
      </w:pPr>
      <w:r w:rsidRPr="00A95C92">
        <w:rPr>
          <w:b/>
        </w:rPr>
        <w:t xml:space="preserve">Osoby zamierzające wziąć udział w przetargu zobowiązane są do przedłożenia </w:t>
      </w:r>
      <w:r w:rsidR="00673EB9" w:rsidRPr="008846A4">
        <w:t>(</w:t>
      </w:r>
      <w:r w:rsidR="00673EB9" w:rsidRPr="00673EB9">
        <w:t>pocztą tradycyjną lub kurierem na adres:</w:t>
      </w:r>
      <w:r w:rsidR="00673EB9" w:rsidRPr="003B497E">
        <w:rPr>
          <w:b/>
        </w:rPr>
        <w:t xml:space="preserve"> </w:t>
      </w:r>
      <w:r w:rsidR="00673EB9" w:rsidRPr="00673EB9">
        <w:rPr>
          <w:b/>
        </w:rPr>
        <w:t xml:space="preserve">KOWR OT w Gorzowie Wielkopolskim Filia w Zielonej Górze, ul. Chemiczna 2A, </w:t>
      </w:r>
      <w:r w:rsidR="006A215F">
        <w:rPr>
          <w:b/>
        </w:rPr>
        <w:br/>
      </w:r>
      <w:r w:rsidR="00673EB9" w:rsidRPr="00673EB9">
        <w:rPr>
          <w:b/>
        </w:rPr>
        <w:t>65-713 Zielona Góra</w:t>
      </w:r>
      <w:r w:rsidR="00673EB9" w:rsidRPr="003B497E">
        <w:rPr>
          <w:b/>
        </w:rPr>
        <w:t xml:space="preserve">, </w:t>
      </w:r>
      <w:r w:rsidR="00673EB9" w:rsidRPr="00673EB9">
        <w:t xml:space="preserve">do skrzynki oddawczej umieszczonej przed siedzibą </w:t>
      </w:r>
      <w:r w:rsidR="006A215F">
        <w:t>SZ KOWR w Sławie, ul. Henryka Pobożnego 1, 67-410 Sława</w:t>
      </w:r>
      <w:r w:rsidR="00673EB9" w:rsidRPr="00673EB9">
        <w:t xml:space="preserve"> lub w sekretariacie</w:t>
      </w:r>
      <w:r w:rsidRPr="00A95C92">
        <w:t>)</w:t>
      </w:r>
      <w:r w:rsidRPr="00A95C92">
        <w:rPr>
          <w:spacing w:val="-3"/>
        </w:rPr>
        <w:t xml:space="preserve">, nie później niż do dnia </w:t>
      </w:r>
      <w:r w:rsidR="006A215F">
        <w:rPr>
          <w:b/>
          <w:spacing w:val="-3"/>
        </w:rPr>
        <w:t>04.05.2023</w:t>
      </w:r>
      <w:r w:rsidR="002341D8" w:rsidRPr="00A95C92">
        <w:rPr>
          <w:b/>
          <w:spacing w:val="-3"/>
        </w:rPr>
        <w:t xml:space="preserve"> r</w:t>
      </w:r>
      <w:r w:rsidRPr="00A95C92">
        <w:rPr>
          <w:b/>
          <w:spacing w:val="-3"/>
        </w:rPr>
        <w:t>. do godz. 15.00.</w:t>
      </w:r>
      <w:r w:rsidRPr="00A95C92">
        <w:rPr>
          <w:spacing w:val="-3"/>
        </w:rPr>
        <w:t xml:space="preserve"> </w:t>
      </w:r>
      <w:r w:rsidR="006A215F">
        <w:rPr>
          <w:spacing w:val="-3"/>
        </w:rPr>
        <w:br/>
      </w:r>
      <w:r w:rsidRPr="00A95C92">
        <w:rPr>
          <w:spacing w:val="-3"/>
        </w:rPr>
        <w:t>w zamkniętej kopercie z</w:t>
      </w:r>
      <w:r w:rsidR="00AC2E63" w:rsidRPr="00A95C92">
        <w:rPr>
          <w:spacing w:val="-3"/>
        </w:rPr>
        <w:t> </w:t>
      </w:r>
      <w:r w:rsidRPr="00A95C92">
        <w:rPr>
          <w:spacing w:val="-3"/>
        </w:rPr>
        <w:t xml:space="preserve">napisem </w:t>
      </w:r>
      <w:r w:rsidRPr="006A215F">
        <w:rPr>
          <w:b/>
          <w:spacing w:val="-3"/>
        </w:rPr>
        <w:t xml:space="preserve">„Dokumenty na przetarg na sprzedaż </w:t>
      </w:r>
      <w:r w:rsidR="006A215F" w:rsidRPr="006A215F">
        <w:rPr>
          <w:b/>
          <w:spacing w:val="-3"/>
        </w:rPr>
        <w:t>działka</w:t>
      </w:r>
      <w:r w:rsidR="008D6FF7" w:rsidRPr="006A215F">
        <w:rPr>
          <w:b/>
          <w:spacing w:val="-3"/>
        </w:rPr>
        <w:t xml:space="preserve"> nr </w:t>
      </w:r>
      <w:r w:rsidR="006A215F" w:rsidRPr="006A215F">
        <w:rPr>
          <w:b/>
          <w:spacing w:val="-3"/>
        </w:rPr>
        <w:t>126/4</w:t>
      </w:r>
      <w:r w:rsidRPr="006A215F">
        <w:rPr>
          <w:b/>
          <w:spacing w:val="-3"/>
        </w:rPr>
        <w:t xml:space="preserve">, obręb </w:t>
      </w:r>
      <w:r w:rsidR="006A215F" w:rsidRPr="006A215F">
        <w:rPr>
          <w:b/>
          <w:spacing w:val="-3"/>
        </w:rPr>
        <w:t>Nieciecz</w:t>
      </w:r>
      <w:r w:rsidRPr="006A215F">
        <w:rPr>
          <w:b/>
          <w:spacing w:val="-3"/>
        </w:rPr>
        <w:t xml:space="preserve">, gm. </w:t>
      </w:r>
      <w:r w:rsidR="006A215F" w:rsidRPr="006A215F">
        <w:rPr>
          <w:b/>
          <w:spacing w:val="-3"/>
        </w:rPr>
        <w:t>Nowe Miasteczko</w:t>
      </w:r>
      <w:r w:rsidRPr="006A215F">
        <w:rPr>
          <w:b/>
          <w:spacing w:val="-3"/>
        </w:rPr>
        <w:t>, zaplanowany na</w:t>
      </w:r>
      <w:r w:rsidR="0040650D" w:rsidRPr="006A215F">
        <w:rPr>
          <w:b/>
          <w:spacing w:val="-3"/>
        </w:rPr>
        <w:t> </w:t>
      </w:r>
      <w:r w:rsidRPr="006A215F">
        <w:rPr>
          <w:b/>
          <w:spacing w:val="-3"/>
        </w:rPr>
        <w:t xml:space="preserve">dzień </w:t>
      </w:r>
      <w:r w:rsidR="006A215F" w:rsidRPr="006A215F">
        <w:rPr>
          <w:b/>
          <w:spacing w:val="-3"/>
        </w:rPr>
        <w:t>10.05.2023</w:t>
      </w:r>
      <w:r w:rsidRPr="006A215F">
        <w:rPr>
          <w:b/>
          <w:spacing w:val="-3"/>
        </w:rPr>
        <w:t xml:space="preserve"> r.</w:t>
      </w:r>
      <w:r w:rsidR="003F366A" w:rsidRPr="006A215F">
        <w:rPr>
          <w:b/>
          <w:spacing w:val="-3"/>
        </w:rPr>
        <w:t>”</w:t>
      </w:r>
      <w:r w:rsidR="003F366A" w:rsidRPr="00A95C92">
        <w:rPr>
          <w:spacing w:val="-3"/>
        </w:rPr>
        <w:t xml:space="preserve"> następujących dokumentów</w:t>
      </w:r>
      <w:r w:rsidRPr="00A95C92">
        <w:t>:</w:t>
      </w:r>
    </w:p>
    <w:p w:rsidR="00B26E4A" w:rsidRPr="00A95C92" w:rsidRDefault="00E91005" w:rsidP="00E90C5D">
      <w:pPr>
        <w:numPr>
          <w:ilvl w:val="0"/>
          <w:numId w:val="22"/>
        </w:numPr>
        <w:spacing w:line="240" w:lineRule="auto"/>
        <w:contextualSpacing/>
        <w:jc w:val="both"/>
      </w:pPr>
      <w:r w:rsidRPr="00A95C92">
        <w:t>Oświadczenia</w:t>
      </w:r>
      <w:r w:rsidR="00B26E4A" w:rsidRPr="00A95C92">
        <w:t xml:space="preserve"> – stanowiące</w:t>
      </w:r>
      <w:r w:rsidRPr="00A95C92">
        <w:t>go</w:t>
      </w:r>
      <w:r w:rsidR="00B26E4A" w:rsidRPr="00A95C92">
        <w:t xml:space="preserve"> załącznik nr </w:t>
      </w:r>
      <w:r w:rsidR="007E1AED" w:rsidRPr="00A95C92">
        <w:t>1</w:t>
      </w:r>
      <w:r w:rsidR="00B26E4A" w:rsidRPr="00A95C92">
        <w:t xml:space="preserve"> do niniejszego ogłoszenia </w:t>
      </w:r>
    </w:p>
    <w:p w:rsidR="00B26E4A" w:rsidRPr="00A95C92" w:rsidRDefault="00B26E4A" w:rsidP="00E90C5D">
      <w:pPr>
        <w:numPr>
          <w:ilvl w:val="0"/>
          <w:numId w:val="22"/>
        </w:numPr>
        <w:spacing w:line="240" w:lineRule="auto"/>
        <w:contextualSpacing/>
        <w:jc w:val="both"/>
      </w:pPr>
      <w:r w:rsidRPr="00A95C92">
        <w:t xml:space="preserve">Osoby prawne i jednostki organizacyjne nie posiadające osobowości prawnej </w:t>
      </w:r>
      <w:r w:rsidR="00E91005" w:rsidRPr="00A95C92">
        <w:t xml:space="preserve">- </w:t>
      </w:r>
      <w:r w:rsidRPr="00A95C92">
        <w:t xml:space="preserve"> oświadczenia, że osoby będące wspólnikami bądź członkami organów tego podmiotu nie władają lub nie władały nieruchomościami Zasobu bez tytułu prawnego, a jeśli władały to, że na wezwanie Krajowego Ośrodka opuściły te nieruchomości</w:t>
      </w:r>
    </w:p>
    <w:p w:rsidR="00B26E4A" w:rsidRPr="00A95C92" w:rsidRDefault="00B26E4A" w:rsidP="00E90C5D">
      <w:pPr>
        <w:numPr>
          <w:ilvl w:val="0"/>
          <w:numId w:val="22"/>
        </w:numPr>
        <w:spacing w:line="240" w:lineRule="auto"/>
        <w:contextualSpacing/>
        <w:jc w:val="both"/>
      </w:pPr>
      <w:r w:rsidRPr="00A95C92">
        <w:t>Osoby prawne krajowe i zagraniczne</w:t>
      </w:r>
      <w:r w:rsidR="003F366A" w:rsidRPr="00A95C92">
        <w:t xml:space="preserve"> -</w:t>
      </w:r>
      <w:r w:rsidRPr="00A95C92">
        <w:t xml:space="preserve"> oryginałów lub poświadczonych za zgodność z oryginałem: </w:t>
      </w:r>
    </w:p>
    <w:p w:rsidR="00B26E4A" w:rsidRPr="00A95C92" w:rsidRDefault="00B26E4A" w:rsidP="00E90C5D">
      <w:pPr>
        <w:numPr>
          <w:ilvl w:val="0"/>
          <w:numId w:val="23"/>
        </w:numPr>
        <w:spacing w:line="240" w:lineRule="auto"/>
        <w:contextualSpacing/>
        <w:jc w:val="both"/>
      </w:pPr>
      <w:r w:rsidRPr="00A95C92">
        <w:t xml:space="preserve">umowy spółki wraz ze wszystkimi zmianami, </w:t>
      </w:r>
    </w:p>
    <w:p w:rsidR="00B26E4A" w:rsidRPr="00A95C92" w:rsidRDefault="00B26E4A" w:rsidP="00E90C5D">
      <w:pPr>
        <w:numPr>
          <w:ilvl w:val="0"/>
          <w:numId w:val="23"/>
        </w:numPr>
        <w:spacing w:line="240" w:lineRule="auto"/>
        <w:contextualSpacing/>
        <w:jc w:val="both"/>
      </w:pPr>
      <w:r w:rsidRPr="00A95C92">
        <w:t xml:space="preserve">aktualnego odpisu z krajowego rejestru sądowego, </w:t>
      </w:r>
    </w:p>
    <w:p w:rsidR="00B26E4A" w:rsidRPr="00A95C92" w:rsidRDefault="00B26E4A" w:rsidP="00E90C5D">
      <w:pPr>
        <w:numPr>
          <w:ilvl w:val="0"/>
          <w:numId w:val="23"/>
        </w:numPr>
        <w:spacing w:line="240" w:lineRule="auto"/>
        <w:contextualSpacing/>
        <w:jc w:val="both"/>
      </w:pPr>
      <w:r w:rsidRPr="00A95C92">
        <w:t>aktualnej listy wspólników,</w:t>
      </w:r>
    </w:p>
    <w:p w:rsidR="00B26E4A" w:rsidRPr="00A95C92" w:rsidRDefault="00B26E4A" w:rsidP="000A2B95">
      <w:pPr>
        <w:spacing w:line="240" w:lineRule="auto"/>
        <w:ind w:left="993" w:firstLine="0"/>
        <w:contextualSpacing/>
        <w:jc w:val="both"/>
      </w:pPr>
      <w:r w:rsidRPr="00A95C92">
        <w:t>(termin ważności tych dokumentów upływa po trzech miesiącach od daty ich wydania).</w:t>
      </w:r>
    </w:p>
    <w:p w:rsidR="00B26E4A" w:rsidRPr="00A95C92" w:rsidRDefault="00B26E4A" w:rsidP="00E90C5D">
      <w:pPr>
        <w:numPr>
          <w:ilvl w:val="0"/>
          <w:numId w:val="24"/>
        </w:numPr>
        <w:tabs>
          <w:tab w:val="num" w:pos="1080"/>
        </w:tabs>
        <w:spacing w:line="240" w:lineRule="auto"/>
        <w:ind w:left="1080"/>
        <w:contextualSpacing/>
        <w:jc w:val="both"/>
      </w:pPr>
      <w:r w:rsidRPr="00A95C92">
        <w:t>uchwały odpowiedniego organu osoby prawnej zezwalającej na nabycie nieruchomości.</w:t>
      </w:r>
    </w:p>
    <w:p w:rsidR="00B26E4A" w:rsidRPr="00A95C92" w:rsidRDefault="00B26E4A" w:rsidP="00E90C5D">
      <w:pPr>
        <w:numPr>
          <w:ilvl w:val="0"/>
          <w:numId w:val="22"/>
        </w:numPr>
        <w:spacing w:line="240" w:lineRule="auto"/>
        <w:contextualSpacing/>
        <w:jc w:val="both"/>
      </w:pPr>
      <w:r w:rsidRPr="00A95C92">
        <w:t xml:space="preserve">Jednostki organizacyjne nieposiadające osobowości prawnej </w:t>
      </w:r>
      <w:r w:rsidR="000A2B95" w:rsidRPr="00A95C92">
        <w:t>-</w:t>
      </w:r>
      <w:r w:rsidRPr="00A95C92">
        <w:t xml:space="preserve"> właściwych dla danej jednostki dokumentów rejestrowych, dokumentów pełnomocników lub właścicieli ją tworzących.</w:t>
      </w:r>
    </w:p>
    <w:p w:rsidR="00B26E4A" w:rsidRPr="00A95C92" w:rsidRDefault="000A2B95" w:rsidP="00E90C5D">
      <w:pPr>
        <w:numPr>
          <w:ilvl w:val="0"/>
          <w:numId w:val="22"/>
        </w:numPr>
        <w:spacing w:line="240" w:lineRule="auto"/>
        <w:contextualSpacing/>
        <w:jc w:val="both"/>
      </w:pPr>
      <w:r w:rsidRPr="00A95C92">
        <w:t>P</w:t>
      </w:r>
      <w:r w:rsidR="00B26E4A" w:rsidRPr="00A95C92">
        <w:t>ełnomocnictw</w:t>
      </w:r>
      <w:r w:rsidRPr="00A95C92">
        <w:t>a</w:t>
      </w:r>
      <w:r w:rsidR="00B26E4A" w:rsidRPr="00A95C92">
        <w:t xml:space="preserve">, w przypadku </w:t>
      </w:r>
      <w:r w:rsidRPr="00A95C92">
        <w:t>reprezentowania</w:t>
      </w:r>
      <w:r w:rsidR="00B26E4A" w:rsidRPr="00A95C92">
        <w:t xml:space="preserve"> </w:t>
      </w:r>
      <w:r w:rsidR="00DC45E1" w:rsidRPr="00A95C92">
        <w:t xml:space="preserve">uczestnika przetargu przez </w:t>
      </w:r>
      <w:r w:rsidR="00B26E4A" w:rsidRPr="00A95C92">
        <w:t>pełnomocnika lub jednego z</w:t>
      </w:r>
      <w:r w:rsidRPr="00A95C92">
        <w:t> </w:t>
      </w:r>
      <w:r w:rsidR="00B26E4A" w:rsidRPr="00A95C92">
        <w:t>małżonków, gdy w małżeństwie obowiązuje wspólność ustawowa (wymagane jest wówczas pełnomocnictwo udzielone przez małżonka nieuczestniczącego w przetargu).</w:t>
      </w:r>
    </w:p>
    <w:p w:rsidR="00B26E4A" w:rsidRPr="00A95C92" w:rsidRDefault="00DC45E1" w:rsidP="00E90C5D">
      <w:pPr>
        <w:numPr>
          <w:ilvl w:val="0"/>
          <w:numId w:val="22"/>
        </w:numPr>
        <w:spacing w:line="240" w:lineRule="auto"/>
        <w:contextualSpacing/>
        <w:jc w:val="both"/>
      </w:pPr>
      <w:r w:rsidRPr="00A95C92">
        <w:t>K</w:t>
      </w:r>
      <w:r w:rsidR="00B26E4A" w:rsidRPr="00A95C92">
        <w:t>westionariusz</w:t>
      </w:r>
      <w:r w:rsidRPr="00A95C92">
        <w:t>a</w:t>
      </w:r>
      <w:r w:rsidR="00B26E4A" w:rsidRPr="00A95C92">
        <w:t xml:space="preserve"> z danymi identyfikacyjnymi i kontaktowymi w zakresie niezbędnym do identyfikacji tożsamości i kontaktów</w:t>
      </w:r>
      <w:r w:rsidRPr="00A95C92">
        <w:t>,</w:t>
      </w:r>
      <w:r w:rsidR="00B26E4A" w:rsidRPr="00A95C92">
        <w:t xml:space="preserve"> w sprawach związanych z nadaniem uprawnień do udziału w przetargu przy użyciu środków komunikacji elektronicznej – stanowiąc</w:t>
      </w:r>
      <w:r w:rsidRPr="00A95C92">
        <w:t>ego</w:t>
      </w:r>
      <w:r w:rsidR="00B26E4A" w:rsidRPr="00A95C92">
        <w:t xml:space="preserve"> załącznik nr 2 do niniejszego ogłoszenia</w:t>
      </w:r>
      <w:r w:rsidRPr="00A95C92">
        <w:t>.</w:t>
      </w:r>
    </w:p>
    <w:p w:rsidR="00B26E4A" w:rsidRPr="00A95C92" w:rsidRDefault="00DC45E1" w:rsidP="00E90C5D">
      <w:pPr>
        <w:numPr>
          <w:ilvl w:val="0"/>
          <w:numId w:val="22"/>
        </w:numPr>
        <w:spacing w:line="240" w:lineRule="auto"/>
        <w:contextualSpacing/>
        <w:jc w:val="both"/>
        <w:rPr>
          <w:spacing w:val="-3"/>
        </w:rPr>
      </w:pPr>
      <w:r w:rsidRPr="00A95C92">
        <w:t>Oświadczenia</w:t>
      </w:r>
      <w:r w:rsidR="00B26E4A" w:rsidRPr="00A95C92">
        <w:t xml:space="preserve"> oferenta, o </w:t>
      </w:r>
      <w:r w:rsidRPr="00A95C92">
        <w:t>sposobie postępowania</w:t>
      </w:r>
      <w:r w:rsidR="00B26E4A" w:rsidRPr="00A95C92">
        <w:t xml:space="preserve"> w przypadku przerwania komunikacji elektronicznej </w:t>
      </w:r>
      <w:r w:rsidRPr="00A95C92">
        <w:t xml:space="preserve">w trakcie trwania przetargu </w:t>
      </w:r>
      <w:r w:rsidR="00B26E4A" w:rsidRPr="00A95C92">
        <w:t>– stanowiąc</w:t>
      </w:r>
      <w:r w:rsidRPr="00A95C92">
        <w:t>ego</w:t>
      </w:r>
      <w:r w:rsidR="00B26E4A" w:rsidRPr="00A95C92">
        <w:t xml:space="preserve"> załącznik nr 3 do niniejszego ogłoszenia. </w:t>
      </w:r>
    </w:p>
    <w:p w:rsidR="00B26E4A" w:rsidRPr="00A95C92" w:rsidRDefault="00B26E4A" w:rsidP="00B26E4A">
      <w:pPr>
        <w:spacing w:line="240" w:lineRule="auto"/>
        <w:ind w:firstLine="0"/>
        <w:contextualSpacing/>
        <w:jc w:val="both"/>
        <w:rPr>
          <w:sz w:val="12"/>
          <w:szCs w:val="12"/>
        </w:rPr>
      </w:pPr>
    </w:p>
    <w:p w:rsidR="00B26E4A" w:rsidRPr="00673EB9" w:rsidRDefault="00B26E4A" w:rsidP="00B26E4A">
      <w:pPr>
        <w:spacing w:line="240" w:lineRule="auto"/>
        <w:ind w:firstLine="0"/>
        <w:contextualSpacing/>
        <w:jc w:val="both"/>
      </w:pPr>
      <w:r w:rsidRPr="00A95C92">
        <w:lastRenderedPageBreak/>
        <w:t xml:space="preserve">W przypadku niedostarczenia przez osobę/podmiot zamierzającą(-y) </w:t>
      </w:r>
      <w:r w:rsidR="008A5AA3" w:rsidRPr="00A95C92">
        <w:t>wziąć</w:t>
      </w:r>
      <w:r w:rsidRPr="00A95C92">
        <w:t xml:space="preserve"> udział w</w:t>
      </w:r>
      <w:r w:rsidR="008A5AA3" w:rsidRPr="00A95C92">
        <w:t> </w:t>
      </w:r>
      <w:r w:rsidRPr="00A95C92">
        <w:t>przetargu</w:t>
      </w:r>
      <w:r w:rsidR="009F3446" w:rsidRPr="00A95C92">
        <w:t>,</w:t>
      </w:r>
      <w:r w:rsidRPr="00A95C92">
        <w:t xml:space="preserve"> w wyżej wskazanym terminie (w tym danych niezbędnych do identyfikacji uczestnika przetargu)</w:t>
      </w:r>
      <w:r w:rsidR="009F3446" w:rsidRPr="00A95C92">
        <w:t>,</w:t>
      </w:r>
      <w:r w:rsidRPr="00A95C92">
        <w:t xml:space="preserve"> lub dostarczenia dokumentów niekompletnych bądź nieczytelnych</w:t>
      </w:r>
      <w:r w:rsidR="008A5AA3" w:rsidRPr="00A95C92">
        <w:t>,</w:t>
      </w:r>
      <w:r w:rsidRPr="00A95C92">
        <w:t xml:space="preserve"> org</w:t>
      </w:r>
      <w:r w:rsidR="008A5AA3" w:rsidRPr="00A95C92">
        <w:t>anizator przetargu nie dopuszcza</w:t>
      </w:r>
      <w:r w:rsidRPr="00A95C92">
        <w:t xml:space="preserve"> tego uczestnika do udziału w przetargu. </w:t>
      </w:r>
      <w:r w:rsidR="00BF0291" w:rsidRPr="00A95C92">
        <w:t>W przypadku przesyłek pocztowych d</w:t>
      </w:r>
      <w:r w:rsidRPr="00A95C92">
        <w:t xml:space="preserve">ecyduje data wpływu </w:t>
      </w:r>
      <w:r w:rsidR="009F3446" w:rsidRPr="00A95C92">
        <w:t xml:space="preserve">wymaganych dokumentów </w:t>
      </w:r>
      <w:r w:rsidRPr="00A95C92">
        <w:t xml:space="preserve">do </w:t>
      </w:r>
      <w:r w:rsidR="00673EB9" w:rsidRPr="00673EB9">
        <w:t>KOWR OT w Gorzowie Wielkopolskim Filia w Zielonej Górze, ul. Chemiczna 2A, 65-713 Zielona Góra</w:t>
      </w:r>
      <w:r w:rsidRPr="00673EB9">
        <w:t>.</w:t>
      </w:r>
    </w:p>
    <w:p w:rsidR="005E67CA" w:rsidRPr="00A95C92" w:rsidRDefault="005E67CA" w:rsidP="00B26E4A">
      <w:pPr>
        <w:spacing w:line="240" w:lineRule="auto"/>
        <w:ind w:firstLine="0"/>
        <w:contextualSpacing/>
        <w:jc w:val="both"/>
      </w:pPr>
    </w:p>
    <w:p w:rsidR="005E67CA" w:rsidRPr="00A95C92" w:rsidRDefault="005E67CA" w:rsidP="005E67CA">
      <w:pPr>
        <w:spacing w:line="240" w:lineRule="auto"/>
        <w:ind w:firstLine="0"/>
        <w:contextualSpacing/>
        <w:jc w:val="both"/>
      </w:pPr>
      <w:r w:rsidRPr="00A95C92">
        <w:t>Uczestnicy przystępujący do przetargu zobowiązani są do przedłożenia dokumentów stwierdzających tożsamość (gdy działają przez pełnomocników, pełnomocnicy zobowiązani są do przedłożenia pełnomocnictw upoważniających do przystąpienia do przetargu na oznaczoną nieruchomość) z wyjątkiem przetargu przy użyciu środków komunikacji elektronicznej.</w:t>
      </w:r>
    </w:p>
    <w:p w:rsidR="005E67CA" w:rsidRPr="00A95C92" w:rsidRDefault="005E67CA" w:rsidP="005E67CA">
      <w:pPr>
        <w:spacing w:line="240" w:lineRule="auto"/>
        <w:ind w:firstLine="0"/>
        <w:contextualSpacing/>
        <w:jc w:val="both"/>
      </w:pPr>
    </w:p>
    <w:p w:rsidR="005E67CA" w:rsidRPr="00A95C92" w:rsidRDefault="005E67CA" w:rsidP="005E67CA">
      <w:pPr>
        <w:spacing w:line="240" w:lineRule="auto"/>
        <w:ind w:firstLine="0"/>
        <w:contextualSpacing/>
        <w:jc w:val="both"/>
      </w:pPr>
      <w:r w:rsidRPr="00A95C92">
        <w:t xml:space="preserve">Do nabycia nieruchomości przez cudzoziemców zastosowanie mają przepisy ustawy z dnia 24 marca 1920 r. </w:t>
      </w:r>
      <w:r w:rsidR="006A215F">
        <w:br/>
      </w:r>
      <w:r w:rsidRPr="00A95C92">
        <w:t>o nabywaniu nieruchomości przez cudzoziemców (Dz. U. z 2017 r., poz. 2278).</w:t>
      </w:r>
    </w:p>
    <w:p w:rsidR="005E67CA" w:rsidRPr="00A95C92" w:rsidRDefault="005E67CA" w:rsidP="005E67CA">
      <w:pPr>
        <w:spacing w:line="240" w:lineRule="auto"/>
        <w:ind w:firstLine="0"/>
        <w:contextualSpacing/>
        <w:jc w:val="both"/>
      </w:pPr>
    </w:p>
    <w:p w:rsidR="005E67CA" w:rsidRPr="00A95C92" w:rsidRDefault="005E67CA" w:rsidP="005E67CA">
      <w:pPr>
        <w:spacing w:line="240" w:lineRule="auto"/>
        <w:ind w:firstLine="0"/>
        <w:contextualSpacing/>
        <w:jc w:val="both"/>
      </w:pPr>
      <w:r w:rsidRPr="00A95C92">
        <w:t>Zgodnie z art. 37 ustawy z dnia 25 lutego 1964 r. kodeks rodzinny i opiekuńczy (Dz. U. z 20</w:t>
      </w:r>
      <w:r w:rsidR="00771984" w:rsidRPr="00A95C92">
        <w:t>20</w:t>
      </w:r>
      <w:r w:rsidRPr="00A95C92">
        <w:t xml:space="preserve"> r., poz. </w:t>
      </w:r>
      <w:r w:rsidR="00771984" w:rsidRPr="00A95C92">
        <w:t>1359 j.t.</w:t>
      </w:r>
      <w:r w:rsidRPr="00A95C92">
        <w:t>) do wykonania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6B6E32" w:rsidRPr="00A95C92" w:rsidRDefault="006B6E32" w:rsidP="005E67CA">
      <w:pPr>
        <w:spacing w:line="240" w:lineRule="auto"/>
        <w:ind w:firstLine="0"/>
        <w:contextualSpacing/>
        <w:jc w:val="both"/>
      </w:pPr>
    </w:p>
    <w:p w:rsidR="006B6E32" w:rsidRPr="00A95C92" w:rsidRDefault="006B6E32" w:rsidP="006B6E32">
      <w:pPr>
        <w:spacing w:line="240" w:lineRule="auto"/>
        <w:ind w:firstLine="0"/>
        <w:jc w:val="both"/>
        <w:rPr>
          <w:b/>
        </w:rPr>
      </w:pPr>
      <w:r w:rsidRPr="00A95C92">
        <w:rPr>
          <w:b/>
        </w:rPr>
        <w:t>Zgodnie z art. 29 pkt. 3bc cytowanej ustawy</w:t>
      </w:r>
      <w:r w:rsidRPr="00A95C92">
        <w:t xml:space="preserve"> </w:t>
      </w:r>
      <w:r w:rsidRPr="00A95C92">
        <w:rPr>
          <w:b/>
        </w:rPr>
        <w:t>o gospodarowaniu nieruchomościami rolnymi Skarbu Państwa</w:t>
      </w:r>
      <w:r w:rsidRPr="00A95C92">
        <w:t xml:space="preserve"> </w:t>
      </w:r>
      <w:r w:rsidRPr="00A95C92">
        <w:rPr>
          <w:b/>
        </w:rPr>
        <w:t>w przetargu nie mogą brać udziału podmioty, które:</w:t>
      </w:r>
    </w:p>
    <w:p w:rsidR="006B6E32" w:rsidRPr="00A95C92" w:rsidRDefault="006B6E32" w:rsidP="006B6E32">
      <w:pPr>
        <w:tabs>
          <w:tab w:val="left" w:pos="-1440"/>
          <w:tab w:val="left" w:pos="-720"/>
          <w:tab w:val="left" w:pos="284"/>
          <w:tab w:val="left" w:pos="516"/>
          <w:tab w:val="left" w:pos="720"/>
          <w:tab w:val="left" w:pos="1152"/>
          <w:tab w:val="left" w:pos="1440"/>
          <w:tab w:val="left" w:pos="1872"/>
          <w:tab w:val="left" w:pos="2160"/>
        </w:tabs>
        <w:spacing w:line="240" w:lineRule="auto"/>
        <w:ind w:left="284" w:hanging="284"/>
        <w:jc w:val="both"/>
        <w:rPr>
          <w:spacing w:val="-3"/>
        </w:rPr>
      </w:pPr>
      <w:r w:rsidRPr="00A95C92">
        <w:rPr>
          <w:spacing w:val="-3"/>
        </w:rPr>
        <w:t>1)</w:t>
      </w:r>
      <w:r w:rsidRPr="00A95C92">
        <w:rPr>
          <w:spacing w:val="-3"/>
        </w:rPr>
        <w:tab/>
        <w:t>mają zaległości z tytułu zobowiązań finansowych wobec KOWR, Skarbu Państwa, jednostek samorządu terytorialnego, Zakładu Ubezpieczeń Społecznych lub Kasy Rolniczego Ubezpieczenia Społecznego,</w:t>
      </w:r>
      <w:r w:rsidR="00DE4E56" w:rsidRPr="00A95C92">
        <w:rPr>
          <w:spacing w:val="-3"/>
        </w:rPr>
        <w:br/>
      </w:r>
      <w:r w:rsidRPr="00A95C92">
        <w:rPr>
          <w:spacing w:val="-3"/>
        </w:rPr>
        <w:t>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6B6E32" w:rsidRPr="00A95C92" w:rsidRDefault="006B6E32" w:rsidP="00277AA6">
      <w:pPr>
        <w:tabs>
          <w:tab w:val="left" w:pos="-1440"/>
          <w:tab w:val="left" w:pos="-720"/>
          <w:tab w:val="left" w:pos="284"/>
          <w:tab w:val="left" w:pos="516"/>
          <w:tab w:val="left" w:pos="720"/>
          <w:tab w:val="left" w:pos="1152"/>
          <w:tab w:val="left" w:pos="1440"/>
          <w:tab w:val="left" w:pos="1872"/>
          <w:tab w:val="left" w:pos="2160"/>
        </w:tabs>
        <w:spacing w:line="240" w:lineRule="auto"/>
        <w:ind w:left="284" w:hanging="284"/>
        <w:jc w:val="both"/>
        <w:rPr>
          <w:spacing w:val="-3"/>
        </w:rPr>
      </w:pPr>
      <w:r w:rsidRPr="00A95C92">
        <w:rPr>
          <w:spacing w:val="-3"/>
        </w:rPr>
        <w:t>2) 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3A5713" w:rsidRPr="00A95C92" w:rsidRDefault="003A5713" w:rsidP="003A5713">
      <w:pPr>
        <w:spacing w:after="160" w:line="240" w:lineRule="auto"/>
        <w:ind w:firstLine="0"/>
        <w:contextualSpacing/>
        <w:jc w:val="both"/>
        <w:rPr>
          <w:rFonts w:eastAsia="Calibri"/>
          <w:lang w:eastAsia="en-US"/>
        </w:rPr>
      </w:pPr>
    </w:p>
    <w:p w:rsidR="003A5713" w:rsidRPr="00A95C92" w:rsidRDefault="003A5713" w:rsidP="009E0945">
      <w:pPr>
        <w:spacing w:line="240" w:lineRule="auto"/>
        <w:ind w:firstLine="0"/>
        <w:contextualSpacing/>
        <w:jc w:val="both"/>
      </w:pPr>
    </w:p>
    <w:p w:rsidR="009E0945" w:rsidRPr="00A95C92" w:rsidRDefault="00A0020E" w:rsidP="009E0945">
      <w:pPr>
        <w:spacing w:line="240" w:lineRule="auto"/>
        <w:ind w:firstLine="0"/>
        <w:contextualSpacing/>
        <w:jc w:val="both"/>
      </w:pPr>
      <w:r w:rsidRPr="00A95C92">
        <w:rPr>
          <w:b/>
        </w:rPr>
        <w:t>Warunkiem uczestnictwa w przetargu jest wpłata wadium,</w:t>
      </w:r>
      <w:r w:rsidRPr="00A95C92">
        <w:t xml:space="preserve"> w określonej</w:t>
      </w:r>
      <w:r w:rsidRPr="00A95C92">
        <w:rPr>
          <w:b/>
        </w:rPr>
        <w:t xml:space="preserve"> </w:t>
      </w:r>
      <w:r w:rsidRPr="00A95C92">
        <w:t>wyżej wysokości, przelewem bankowym na rachunek bankowy Krajowego Ośrodka Wsparcia Rolnictwa w</w:t>
      </w:r>
      <w:r w:rsidRPr="00A95C92">
        <w:rPr>
          <w:b/>
        </w:rPr>
        <w:t xml:space="preserve"> </w:t>
      </w:r>
      <w:r w:rsidRPr="00A95C92">
        <w:t>Banku Gospodarstwa Krajowego Oddział w Zielonej Górze</w:t>
      </w:r>
      <w:r w:rsidRPr="00A95C92">
        <w:rPr>
          <w:b/>
        </w:rPr>
        <w:t xml:space="preserve"> </w:t>
      </w:r>
      <w:r w:rsidR="00810DA8" w:rsidRPr="00A95C92">
        <w:t>nr</w:t>
      </w:r>
      <w:r w:rsidR="009E0945" w:rsidRPr="00A95C92">
        <w:rPr>
          <w:rFonts w:ascii="Times New Roman" w:hAnsi="Times New Roman"/>
          <w:bCs/>
          <w:sz w:val="36"/>
          <w:szCs w:val="36"/>
        </w:rPr>
        <w:t xml:space="preserve"> </w:t>
      </w:r>
      <w:r w:rsidR="006A215F">
        <w:rPr>
          <w:b/>
        </w:rPr>
        <w:t>09 1130 1222 0030 2043 0820 0003</w:t>
      </w:r>
      <w:r w:rsidR="009E0945" w:rsidRPr="00A95C92">
        <w:t xml:space="preserve">, </w:t>
      </w:r>
      <w:r w:rsidRPr="00A95C92">
        <w:rPr>
          <w:rFonts w:eastAsia="Calibri"/>
          <w:b/>
          <w:spacing w:val="-3"/>
          <w:szCs w:val="22"/>
          <w:lang w:eastAsia="en-US"/>
        </w:rPr>
        <w:t xml:space="preserve">z </w:t>
      </w:r>
      <w:r w:rsidRPr="00A95C92">
        <w:rPr>
          <w:rFonts w:eastAsia="Calibri"/>
          <w:b/>
          <w:lang w:eastAsia="en-US"/>
        </w:rPr>
        <w:t xml:space="preserve">odpowiednim </w:t>
      </w:r>
      <w:r w:rsidRPr="00A95C92">
        <w:rPr>
          <w:rFonts w:eastAsia="Calibri"/>
          <w:b/>
          <w:spacing w:val="-3"/>
          <w:szCs w:val="22"/>
          <w:lang w:eastAsia="en-US"/>
        </w:rPr>
        <w:t>wyprzedzeniem</w:t>
      </w:r>
      <w:r w:rsidRPr="00A95C92">
        <w:rPr>
          <w:rFonts w:eastAsia="Calibri"/>
          <w:spacing w:val="-3"/>
          <w:szCs w:val="22"/>
          <w:lang w:eastAsia="en-US"/>
        </w:rPr>
        <w:t xml:space="preserve"> tak, aby środki pieniężne znalazły się </w:t>
      </w:r>
      <w:r w:rsidRPr="00A95C92">
        <w:rPr>
          <w:rFonts w:eastAsia="Calibri"/>
          <w:spacing w:val="-3"/>
          <w:szCs w:val="22"/>
          <w:u w:val="single"/>
          <w:lang w:eastAsia="en-US"/>
        </w:rPr>
        <w:t>na rachunku bankowym</w:t>
      </w:r>
      <w:r w:rsidRPr="00A95C92">
        <w:rPr>
          <w:rFonts w:eastAsia="Calibri"/>
          <w:spacing w:val="-3"/>
          <w:szCs w:val="22"/>
          <w:lang w:eastAsia="en-US"/>
        </w:rPr>
        <w:t xml:space="preserve"> organizatora przetargu najpóźniej </w:t>
      </w:r>
      <w:r>
        <w:rPr>
          <w:rFonts w:eastAsia="Calibri"/>
          <w:spacing w:val="-3"/>
          <w:szCs w:val="22"/>
          <w:lang w:eastAsia="en-US"/>
        </w:rPr>
        <w:t>w dniu</w:t>
      </w:r>
      <w:r w:rsidR="009E0945" w:rsidRPr="00A95C92">
        <w:t xml:space="preserve"> </w:t>
      </w:r>
      <w:r w:rsidR="006A215F">
        <w:rPr>
          <w:rFonts w:eastAsia="Calibri"/>
          <w:b/>
          <w:spacing w:val="-3"/>
          <w:szCs w:val="22"/>
          <w:lang w:eastAsia="en-US"/>
        </w:rPr>
        <w:t>04.05.2023</w:t>
      </w:r>
      <w:r w:rsidR="009E0945" w:rsidRPr="00A95C92">
        <w:rPr>
          <w:rFonts w:eastAsia="Calibri"/>
          <w:b/>
          <w:spacing w:val="-3"/>
          <w:szCs w:val="22"/>
          <w:lang w:eastAsia="en-US"/>
        </w:rPr>
        <w:t xml:space="preserve"> r.</w:t>
      </w:r>
      <w:r w:rsidR="009E0945" w:rsidRPr="00A95C92">
        <w:t xml:space="preserve"> </w:t>
      </w:r>
      <w:r w:rsidR="009E0945" w:rsidRPr="00A95C92">
        <w:rPr>
          <w:rFonts w:eastAsia="Calibri"/>
          <w:b/>
          <w:spacing w:val="-3"/>
          <w:szCs w:val="22"/>
          <w:lang w:eastAsia="en-US"/>
        </w:rPr>
        <w:t>pod warunkiem uznania przez organizatora przetargu, że warunek wpłaty wadium nie został spełniony.</w:t>
      </w:r>
    </w:p>
    <w:p w:rsidR="009E0945" w:rsidRPr="00A95C92" w:rsidRDefault="009E0945" w:rsidP="009E0945">
      <w:pPr>
        <w:spacing w:line="240" w:lineRule="auto"/>
        <w:ind w:firstLine="0"/>
        <w:contextualSpacing/>
        <w:jc w:val="both"/>
      </w:pPr>
      <w:r w:rsidRPr="00A95C92">
        <w:rPr>
          <w:b/>
        </w:rPr>
        <w:t xml:space="preserve">Dowód wpłaty wadium </w:t>
      </w:r>
      <w:r w:rsidRPr="00A95C92">
        <w:t>należy przedłożyć komisji przetargowej w dniu przetargu z wyjątkiem przetargu przeprowadzanego przy użyciu środków komunikacji elektronicznej.</w:t>
      </w:r>
    </w:p>
    <w:p w:rsidR="009E0945" w:rsidRPr="00A95C92" w:rsidRDefault="009E0945" w:rsidP="009E0945">
      <w:pPr>
        <w:shd w:val="clear" w:color="auto" w:fill="FFFFFF"/>
        <w:tabs>
          <w:tab w:val="left" w:pos="360"/>
          <w:tab w:val="left" w:pos="993"/>
        </w:tabs>
        <w:spacing w:line="240" w:lineRule="auto"/>
        <w:ind w:left="360" w:hanging="360"/>
        <w:jc w:val="both"/>
        <w:rPr>
          <w:rFonts w:eastAsia="Calibri"/>
          <w:sz w:val="20"/>
          <w:szCs w:val="20"/>
          <w:lang w:val="x-none" w:eastAsia="en-US"/>
        </w:rPr>
      </w:pPr>
    </w:p>
    <w:p w:rsidR="009E0945" w:rsidRPr="00A95C92" w:rsidRDefault="009E0945" w:rsidP="009E0945">
      <w:pPr>
        <w:pStyle w:val="Tekstpodstawowy"/>
        <w:jc w:val="both"/>
        <w:rPr>
          <w:rFonts w:eastAsia="Calibri"/>
          <w:sz w:val="18"/>
          <w:szCs w:val="18"/>
          <w:lang w:eastAsia="en-US"/>
        </w:rPr>
      </w:pPr>
      <w:r w:rsidRPr="00A95C92">
        <w:rPr>
          <w:rFonts w:eastAsia="Calibri"/>
          <w:sz w:val="18"/>
          <w:szCs w:val="18"/>
          <w:lang w:eastAsia="en-US"/>
        </w:rPr>
        <w:t xml:space="preserve">W przypadku wspólności ustawowej wadium na przetarg należy wnosić przez oboje małżonków. Ponadto wymagana jest obecność </w:t>
      </w:r>
      <w:r w:rsidR="00CF0A4E" w:rsidRPr="00A95C92">
        <w:rPr>
          <w:rFonts w:eastAsia="Calibri"/>
          <w:sz w:val="18"/>
          <w:szCs w:val="18"/>
          <w:lang w:val="pl-PL" w:eastAsia="en-US"/>
        </w:rPr>
        <w:t xml:space="preserve">obojga </w:t>
      </w:r>
      <w:r w:rsidRPr="00A95C92">
        <w:rPr>
          <w:rFonts w:eastAsia="Calibri"/>
          <w:sz w:val="18"/>
          <w:szCs w:val="18"/>
          <w:lang w:eastAsia="en-US"/>
        </w:rPr>
        <w:t>małżonków na przetargu lub zwykłe pełnomocnictwo udzielone przez nieobecnego małżonka do wniesienia wadium, uczestnictwa w przetargu w jego imieniu i składania oświadczeń związanych z przetargiem.</w:t>
      </w:r>
    </w:p>
    <w:p w:rsidR="00B26E4A" w:rsidRPr="00A95C92" w:rsidRDefault="00B26E4A" w:rsidP="00B912E4">
      <w:pPr>
        <w:pStyle w:val="Tekstpodstawowy"/>
        <w:jc w:val="both"/>
        <w:rPr>
          <w:rFonts w:eastAsia="Calibri"/>
          <w:sz w:val="18"/>
          <w:szCs w:val="18"/>
          <w:lang w:val="pl-PL" w:eastAsia="en-US"/>
        </w:rPr>
      </w:pPr>
    </w:p>
    <w:p w:rsidR="00EC7F34" w:rsidRPr="00A95C92" w:rsidRDefault="00EC7F34" w:rsidP="00B912E4">
      <w:pPr>
        <w:pStyle w:val="Tekstpodstawowy"/>
        <w:jc w:val="both"/>
        <w:rPr>
          <w:sz w:val="18"/>
          <w:szCs w:val="18"/>
          <w:lang w:val="pl-PL"/>
        </w:rPr>
      </w:pPr>
      <w:r w:rsidRPr="00A95C92">
        <w:rPr>
          <w:sz w:val="18"/>
          <w:szCs w:val="18"/>
          <w:lang w:val="pl-PL"/>
        </w:rPr>
        <w:t xml:space="preserve">W przetargu mogą również brać udział osoby fizyczne, którym przysługuje prawo do rekompensaty w formie zaleczenia wartości nieruchomości pozostawionych poza obecnymi granicami rzeczypospolitej Polskiej na poczet </w:t>
      </w:r>
      <w:r w:rsidR="007F6E6D" w:rsidRPr="00A95C92">
        <w:rPr>
          <w:sz w:val="18"/>
          <w:szCs w:val="18"/>
          <w:lang w:val="pl-PL"/>
        </w:rPr>
        <w:t>ceny sprzedaży nieruchomości stanowiących włas</w:t>
      </w:r>
      <w:r w:rsidR="00CA6FD9" w:rsidRPr="00A95C92">
        <w:rPr>
          <w:sz w:val="18"/>
          <w:szCs w:val="18"/>
          <w:lang w:val="pl-PL"/>
        </w:rPr>
        <w:t>ność Skarbu Państwa, zgodnie z ustawą z dnia 8 lipca 2005 r. o realizacji prawa do rekompensaty z tytułu pozostawienia nieruchomości poza obecnymi granicami Rzeczypospolitej Polskiej (Dz. U. z 2017, poz. 2097) o ile spełnią wymienione w niniejszym ogłoszeniu warunki i zostaną zakwalifikowane do uczestnictwa w przetargu.</w:t>
      </w:r>
    </w:p>
    <w:p w:rsidR="00EC7F34" w:rsidRPr="00A95C92" w:rsidRDefault="00EC7F34" w:rsidP="00B912E4">
      <w:pPr>
        <w:pStyle w:val="Tekstpodstawowy"/>
        <w:jc w:val="both"/>
        <w:rPr>
          <w:sz w:val="18"/>
          <w:szCs w:val="18"/>
          <w:lang w:val="pl-PL"/>
        </w:rPr>
      </w:pPr>
    </w:p>
    <w:p w:rsidR="00F9715E" w:rsidRPr="00A95C92" w:rsidRDefault="00F9715E" w:rsidP="00B912E4">
      <w:pPr>
        <w:pStyle w:val="Tekstpodstawowy"/>
        <w:jc w:val="both"/>
        <w:rPr>
          <w:sz w:val="18"/>
          <w:szCs w:val="18"/>
        </w:rPr>
      </w:pPr>
      <w:r w:rsidRPr="00A95C92">
        <w:rPr>
          <w:sz w:val="18"/>
          <w:szCs w:val="18"/>
        </w:rPr>
        <w:t>Zwalnia się z obowiązku wpłacenia wadium</w:t>
      </w:r>
      <w:r w:rsidR="00923D52" w:rsidRPr="00A95C92">
        <w:rPr>
          <w:sz w:val="18"/>
          <w:szCs w:val="18"/>
          <w:lang w:val="pl-PL"/>
        </w:rPr>
        <w:t xml:space="preserve"> do wysokości kwoty nieprzekraczającej wysokości potwierdzonego prawa do rekompensaty</w:t>
      </w:r>
      <w:r w:rsidRPr="00A95C92">
        <w:rPr>
          <w:sz w:val="18"/>
          <w:szCs w:val="18"/>
        </w:rPr>
        <w:t xml:space="preserve"> osoby fizyczne, którym na mocy odrębnych przepisów przysługuje prawo do rekompensaty z tytułu pozostawienia nieruchomości poza obecnymi granicami Rzeczypospolitej Polskiej realizowanej w formie zaliczenia na poczet ceny sprzedaży nieruchomości </w:t>
      </w:r>
      <w:r w:rsidR="00923D52" w:rsidRPr="00A95C92">
        <w:rPr>
          <w:sz w:val="18"/>
          <w:szCs w:val="18"/>
          <w:lang w:val="pl-PL"/>
        </w:rPr>
        <w:t>stanowiących własność</w:t>
      </w:r>
      <w:r w:rsidR="009A357D" w:rsidRPr="00A95C92">
        <w:rPr>
          <w:sz w:val="18"/>
          <w:szCs w:val="18"/>
          <w:lang w:val="pl-PL"/>
        </w:rPr>
        <w:t xml:space="preserve"> </w:t>
      </w:r>
      <w:r w:rsidRPr="00A95C92">
        <w:rPr>
          <w:sz w:val="18"/>
          <w:szCs w:val="18"/>
        </w:rPr>
        <w:t>Skarbu Państwa, jeżeli</w:t>
      </w:r>
      <w:r w:rsidR="009A357D" w:rsidRPr="00A95C92">
        <w:rPr>
          <w:sz w:val="18"/>
          <w:szCs w:val="18"/>
        </w:rPr>
        <w:t xml:space="preserve"> w terminie do dnia </w:t>
      </w:r>
      <w:r w:rsidR="006A215F">
        <w:rPr>
          <w:b/>
          <w:sz w:val="18"/>
          <w:szCs w:val="18"/>
        </w:rPr>
        <w:t>04.05.2023</w:t>
      </w:r>
      <w:r w:rsidR="009A357D" w:rsidRPr="00A95C92">
        <w:rPr>
          <w:b/>
          <w:sz w:val="18"/>
          <w:szCs w:val="18"/>
        </w:rPr>
        <w:t xml:space="preserve"> r.</w:t>
      </w:r>
      <w:r w:rsidR="009A357D" w:rsidRPr="00A95C92">
        <w:rPr>
          <w:sz w:val="18"/>
          <w:szCs w:val="18"/>
        </w:rPr>
        <w:t xml:space="preserve"> dostarczą do siedziby </w:t>
      </w:r>
      <w:r w:rsidR="006A215F">
        <w:rPr>
          <w:sz w:val="18"/>
          <w:szCs w:val="18"/>
        </w:rPr>
        <w:t>SZ KOWR w Sławie, ul. Henryka Pobożnego 1, 67-410 Sława</w:t>
      </w:r>
      <w:r w:rsidRPr="00A95C92">
        <w:rPr>
          <w:sz w:val="18"/>
          <w:szCs w:val="18"/>
        </w:rPr>
        <w:t>:</w:t>
      </w:r>
    </w:p>
    <w:p w:rsidR="00F9715E" w:rsidRPr="00A95C92" w:rsidRDefault="00F9715E" w:rsidP="00E90C5D">
      <w:pPr>
        <w:pStyle w:val="Tekstpodstawowy"/>
        <w:numPr>
          <w:ilvl w:val="0"/>
          <w:numId w:val="8"/>
        </w:numPr>
        <w:jc w:val="both"/>
        <w:rPr>
          <w:sz w:val="18"/>
          <w:szCs w:val="18"/>
        </w:rPr>
      </w:pPr>
      <w:r w:rsidRPr="00A95C92">
        <w:rPr>
          <w:sz w:val="18"/>
          <w:szCs w:val="18"/>
        </w:rPr>
        <w:t>pisemne zobowiązanie do uiszczenia kwoty równej wysokości niewniesionego wadium w przypadku uchylenia się od zawarcia umowy,</w:t>
      </w:r>
    </w:p>
    <w:p w:rsidR="00CE4C3D" w:rsidRPr="00A95C92" w:rsidRDefault="00F9715E" w:rsidP="00E90C5D">
      <w:pPr>
        <w:pStyle w:val="Tekstpodstawowy"/>
        <w:numPr>
          <w:ilvl w:val="0"/>
          <w:numId w:val="8"/>
        </w:numPr>
        <w:jc w:val="both"/>
        <w:rPr>
          <w:sz w:val="18"/>
          <w:szCs w:val="18"/>
        </w:rPr>
      </w:pPr>
      <w:r w:rsidRPr="00A95C92">
        <w:rPr>
          <w:sz w:val="18"/>
          <w:szCs w:val="18"/>
        </w:rPr>
        <w:t>oryginał decyzj</w:t>
      </w:r>
      <w:r w:rsidR="009A357D" w:rsidRPr="00A95C92">
        <w:rPr>
          <w:sz w:val="18"/>
          <w:szCs w:val="18"/>
          <w:lang w:val="pl-PL"/>
        </w:rPr>
        <w:t>i</w:t>
      </w:r>
      <w:r w:rsidR="000B4A85" w:rsidRPr="00A95C92">
        <w:rPr>
          <w:sz w:val="18"/>
          <w:szCs w:val="18"/>
          <w:lang w:val="pl-PL"/>
        </w:rPr>
        <w:t xml:space="preserve"> lub zaświadczenia</w:t>
      </w:r>
      <w:r w:rsidR="000B4A85" w:rsidRPr="00A95C92">
        <w:rPr>
          <w:sz w:val="18"/>
          <w:szCs w:val="18"/>
        </w:rPr>
        <w:t xml:space="preserve"> wydane</w:t>
      </w:r>
      <w:r w:rsidRPr="00A95C92">
        <w:rPr>
          <w:sz w:val="18"/>
          <w:szCs w:val="18"/>
        </w:rPr>
        <w:t xml:space="preserve"> przez właściwego miejscowo wojewodę, </w:t>
      </w:r>
      <w:r w:rsidR="000B4A85" w:rsidRPr="00A95C92">
        <w:rPr>
          <w:sz w:val="18"/>
          <w:szCs w:val="18"/>
          <w:lang w:val="pl-PL"/>
        </w:rPr>
        <w:t>potwierdzających prawo do rekompensaty w formie</w:t>
      </w:r>
      <w:r w:rsidRPr="00A95C92">
        <w:rPr>
          <w:sz w:val="18"/>
          <w:szCs w:val="18"/>
        </w:rPr>
        <w:t xml:space="preserve"> zaliczenia wartości nieruchomości pozostawionych poza obecnymi granicami RP na poczet ceny sprzedaży, a w przypadku spadkobierców osób wskazanych w zaświadczeniu lub decyzji – także postanowienie sądu o stwierdzeniu nabycia spadku (względnie o dziale spadku) oraz dowody potwierdzające spełnienie wymogów określonych w </w:t>
      </w:r>
      <w:r w:rsidR="00C629F7" w:rsidRPr="00A95C92">
        <w:rPr>
          <w:sz w:val="18"/>
          <w:szCs w:val="18"/>
        </w:rPr>
        <w:t>art</w:t>
      </w:r>
      <w:r w:rsidR="00C629F7" w:rsidRPr="00A95C92">
        <w:rPr>
          <w:sz w:val="18"/>
          <w:szCs w:val="18"/>
          <w:lang w:val="pl-PL"/>
        </w:rPr>
        <w:t>.</w:t>
      </w:r>
      <w:r w:rsidRPr="00A95C92">
        <w:rPr>
          <w:sz w:val="18"/>
          <w:szCs w:val="18"/>
        </w:rPr>
        <w:t xml:space="preserve"> 2 lub art. 3 ustawy z dnia 08.07.2005 r. o</w:t>
      </w:r>
      <w:r w:rsidR="00CE4C3D" w:rsidRPr="00A95C92">
        <w:rPr>
          <w:sz w:val="18"/>
          <w:szCs w:val="18"/>
          <w:lang w:val="pl-PL"/>
        </w:rPr>
        <w:t> </w:t>
      </w:r>
      <w:r w:rsidRPr="00A95C92">
        <w:rPr>
          <w:sz w:val="18"/>
          <w:szCs w:val="18"/>
        </w:rPr>
        <w:t>realizacji prawa do rekompensaty z</w:t>
      </w:r>
      <w:r w:rsidR="00B912E4" w:rsidRPr="00A95C92">
        <w:rPr>
          <w:sz w:val="18"/>
          <w:szCs w:val="18"/>
          <w:lang w:val="pl-PL"/>
        </w:rPr>
        <w:t> </w:t>
      </w:r>
      <w:r w:rsidRPr="00A95C92">
        <w:rPr>
          <w:sz w:val="18"/>
          <w:szCs w:val="18"/>
        </w:rPr>
        <w:t xml:space="preserve">tytułu pozostawienia nieruchomości poza obecnymi granicami </w:t>
      </w:r>
      <w:r w:rsidRPr="00A95C92">
        <w:rPr>
          <w:sz w:val="18"/>
          <w:szCs w:val="18"/>
        </w:rPr>
        <w:lastRenderedPageBreak/>
        <w:t xml:space="preserve">Rzeczypospolitej Polskiej (Dz. U. </w:t>
      </w:r>
      <w:r w:rsidR="00CE4C3D" w:rsidRPr="00A95C92">
        <w:rPr>
          <w:sz w:val="18"/>
          <w:szCs w:val="18"/>
          <w:lang w:val="pl-PL"/>
        </w:rPr>
        <w:t>z 2017,</w:t>
      </w:r>
      <w:r w:rsidRPr="00A95C92">
        <w:rPr>
          <w:sz w:val="18"/>
          <w:szCs w:val="18"/>
        </w:rPr>
        <w:t xml:space="preserve"> poz. </w:t>
      </w:r>
      <w:r w:rsidR="00CE4C3D" w:rsidRPr="00A95C92">
        <w:rPr>
          <w:sz w:val="18"/>
          <w:szCs w:val="18"/>
          <w:lang w:val="pl-PL"/>
        </w:rPr>
        <w:t>2097</w:t>
      </w:r>
      <w:r w:rsidR="00CE4C3D" w:rsidRPr="00A95C92">
        <w:rPr>
          <w:sz w:val="18"/>
          <w:szCs w:val="18"/>
        </w:rPr>
        <w:t>).</w:t>
      </w:r>
    </w:p>
    <w:p w:rsidR="00B122A2" w:rsidRPr="00A95C92" w:rsidRDefault="00B122A2" w:rsidP="00CE4C3D">
      <w:pPr>
        <w:pStyle w:val="Tekstpodstawowy"/>
        <w:jc w:val="both"/>
        <w:rPr>
          <w:sz w:val="18"/>
          <w:szCs w:val="18"/>
          <w:lang w:val="pl-PL"/>
        </w:rPr>
      </w:pPr>
    </w:p>
    <w:p w:rsidR="00CE4C3D" w:rsidRPr="00A95C92" w:rsidRDefault="00CE4C3D" w:rsidP="00CE4C3D">
      <w:pPr>
        <w:pStyle w:val="Tekstpodstawowy"/>
        <w:jc w:val="both"/>
        <w:rPr>
          <w:sz w:val="18"/>
          <w:szCs w:val="18"/>
          <w:lang w:val="pl-PL"/>
        </w:rPr>
      </w:pPr>
      <w:r w:rsidRPr="00A95C92">
        <w:rPr>
          <w:sz w:val="18"/>
          <w:szCs w:val="18"/>
          <w:lang w:val="pl-PL"/>
        </w:rPr>
        <w:t xml:space="preserve">Krajowy Ośrodek nie będzie mógł zrealizować prawa do rekompensaty osobie, która zgodnie z treścią decyzji </w:t>
      </w:r>
      <w:r w:rsidR="00B122A2" w:rsidRPr="00A95C92">
        <w:rPr>
          <w:sz w:val="18"/>
          <w:szCs w:val="18"/>
          <w:lang w:val="pl-PL"/>
        </w:rPr>
        <w:t>lub też z adnotacją zamieszczoną na decyzji lub zaświadczeniu wybrała jako formę rekompensaty świadczenie pieniężne.</w:t>
      </w:r>
    </w:p>
    <w:p w:rsidR="00B122A2" w:rsidRPr="00A95C92" w:rsidRDefault="00B122A2" w:rsidP="00CE4C3D">
      <w:pPr>
        <w:pStyle w:val="Tekstpodstawowy"/>
        <w:jc w:val="both"/>
        <w:rPr>
          <w:sz w:val="18"/>
          <w:szCs w:val="18"/>
        </w:rPr>
      </w:pPr>
    </w:p>
    <w:p w:rsidR="00B122A2" w:rsidRPr="00A95C92" w:rsidRDefault="00F9715E" w:rsidP="00CE4C3D">
      <w:pPr>
        <w:pStyle w:val="Tekstpodstawowy"/>
        <w:jc w:val="both"/>
        <w:rPr>
          <w:sz w:val="18"/>
          <w:szCs w:val="18"/>
        </w:rPr>
      </w:pPr>
      <w:r w:rsidRPr="00A95C92">
        <w:rPr>
          <w:sz w:val="18"/>
          <w:szCs w:val="18"/>
        </w:rPr>
        <w:t xml:space="preserve">Osoba uprawniona zwolniona z obowiązku wniesienia wadium w części, aby zostać dopuszczoną do przetargu zobowiązana jest wnieść pozostałą część wadium na ogólnych warunkach, określonych w ogłoszeniu. </w:t>
      </w:r>
    </w:p>
    <w:p w:rsidR="00B122A2" w:rsidRPr="00A95C92" w:rsidRDefault="00B122A2" w:rsidP="00CE4C3D">
      <w:pPr>
        <w:pStyle w:val="Tekstpodstawowy"/>
        <w:jc w:val="both"/>
        <w:rPr>
          <w:sz w:val="18"/>
          <w:szCs w:val="18"/>
        </w:rPr>
      </w:pPr>
    </w:p>
    <w:p w:rsidR="00F9715E" w:rsidRPr="00A95C92" w:rsidRDefault="00173A9C" w:rsidP="00CE4C3D">
      <w:pPr>
        <w:pStyle w:val="Tekstpodstawowy"/>
        <w:jc w:val="both"/>
        <w:rPr>
          <w:sz w:val="18"/>
          <w:szCs w:val="18"/>
        </w:rPr>
      </w:pPr>
      <w:r w:rsidRPr="00A95C92">
        <w:rPr>
          <w:sz w:val="18"/>
          <w:szCs w:val="18"/>
          <w:lang w:val="pl-PL"/>
        </w:rPr>
        <w:t xml:space="preserve">Decyzja </w:t>
      </w:r>
      <w:r w:rsidR="00B122A2" w:rsidRPr="00A95C92">
        <w:rPr>
          <w:sz w:val="18"/>
          <w:szCs w:val="18"/>
          <w:lang w:val="pl-PL"/>
        </w:rPr>
        <w:t xml:space="preserve">lub </w:t>
      </w:r>
      <w:r w:rsidR="00B122A2" w:rsidRPr="00A95C92">
        <w:rPr>
          <w:sz w:val="18"/>
          <w:szCs w:val="18"/>
        </w:rPr>
        <w:t>zaświadczenie</w:t>
      </w:r>
      <w:r w:rsidR="00F9715E" w:rsidRPr="00A95C92">
        <w:rPr>
          <w:sz w:val="18"/>
          <w:szCs w:val="18"/>
        </w:rPr>
        <w:t xml:space="preserve"> przedłożone przez uczestnika przetargu, który wygrał przetarg pozostaje w dyspozycji </w:t>
      </w:r>
      <w:r w:rsidR="009D0619" w:rsidRPr="00A95C92">
        <w:rPr>
          <w:sz w:val="18"/>
          <w:szCs w:val="18"/>
        </w:rPr>
        <w:t>KOWR</w:t>
      </w:r>
      <w:r w:rsidR="00F9715E" w:rsidRPr="00A95C92">
        <w:rPr>
          <w:sz w:val="18"/>
          <w:szCs w:val="18"/>
        </w:rPr>
        <w:t xml:space="preserve"> do czasu zawarcia umowy sprzedaży lub uiszczenia kwoty równej wysokości nie wniesionego wadium w</w:t>
      </w:r>
      <w:r w:rsidR="002A3423" w:rsidRPr="00A95C92">
        <w:rPr>
          <w:sz w:val="18"/>
          <w:szCs w:val="18"/>
          <w:lang w:val="pl-PL"/>
        </w:rPr>
        <w:t> </w:t>
      </w:r>
      <w:r w:rsidR="00F9715E" w:rsidRPr="00A95C92">
        <w:rPr>
          <w:sz w:val="18"/>
          <w:szCs w:val="18"/>
        </w:rPr>
        <w:t>razie uchylenia się od zawarcia umowy sprzedaży. Zaświadczenie lub decyzja przedłożone przez uczestnika przetargu, który nie wygrał przetargu zostają zwrócone niezwłocznie po zamknięciu przetargu.</w:t>
      </w:r>
    </w:p>
    <w:p w:rsidR="00F9715E" w:rsidRPr="00A95C92" w:rsidRDefault="00F9715E" w:rsidP="00B912E4">
      <w:pPr>
        <w:pStyle w:val="Tekstpodstawowy"/>
        <w:jc w:val="both"/>
        <w:rPr>
          <w:sz w:val="18"/>
          <w:szCs w:val="18"/>
        </w:rPr>
      </w:pPr>
    </w:p>
    <w:p w:rsidR="00F9715E" w:rsidRPr="00A95C92" w:rsidRDefault="00F9715E" w:rsidP="00B912E4">
      <w:pPr>
        <w:pStyle w:val="Tekstpodstawowy"/>
        <w:jc w:val="both"/>
        <w:rPr>
          <w:sz w:val="18"/>
          <w:szCs w:val="18"/>
        </w:rPr>
      </w:pPr>
      <w:r w:rsidRPr="00A95C92">
        <w:rPr>
          <w:b/>
          <w:sz w:val="18"/>
          <w:szCs w:val="18"/>
        </w:rPr>
        <w:t>Wadium wniesione przez uczestnika przetargu, który wygrał przetarg</w:t>
      </w:r>
      <w:r w:rsidRPr="00A95C92">
        <w:rPr>
          <w:sz w:val="18"/>
          <w:szCs w:val="18"/>
        </w:rPr>
        <w:t>,</w:t>
      </w:r>
      <w:r w:rsidR="003E6E42" w:rsidRPr="00A95C92">
        <w:rPr>
          <w:sz w:val="18"/>
          <w:szCs w:val="18"/>
          <w:lang w:val="pl-PL"/>
        </w:rPr>
        <w:t xml:space="preserve"> zgodnie z treścią § 9 ust. 4 rozporządzenia Ministra Rolnictwa i Rozwoju Wsi z dnia 30 kwietnia 2012 r. w sprawie szczegółowego trybu sprzedaży nieruchomości Zasoby </w:t>
      </w:r>
      <w:r w:rsidR="00402B8E" w:rsidRPr="00A95C92">
        <w:rPr>
          <w:sz w:val="18"/>
          <w:szCs w:val="18"/>
          <w:lang w:val="pl-PL"/>
        </w:rPr>
        <w:t>Własności</w:t>
      </w:r>
      <w:r w:rsidR="003E6E42" w:rsidRPr="00A95C92">
        <w:rPr>
          <w:sz w:val="18"/>
          <w:szCs w:val="18"/>
          <w:lang w:val="pl-PL"/>
        </w:rPr>
        <w:t xml:space="preserve"> Rolnej Skarbu Państwa i ich części składowych, warunków obniżenia ceny sprzedaży n</w:t>
      </w:r>
      <w:r w:rsidR="00402B8E" w:rsidRPr="00A95C92">
        <w:rPr>
          <w:sz w:val="18"/>
          <w:szCs w:val="18"/>
          <w:lang w:val="pl-PL"/>
        </w:rPr>
        <w:t>ieruchomości wpisanej do rejestru zabytków oraz stawek szacunkowych gruntów (Dz. U. z 20</w:t>
      </w:r>
      <w:r w:rsidR="00753543">
        <w:rPr>
          <w:sz w:val="18"/>
          <w:szCs w:val="18"/>
          <w:lang w:val="pl-PL"/>
        </w:rPr>
        <w:t>21</w:t>
      </w:r>
      <w:r w:rsidR="00402B8E" w:rsidRPr="00A95C92">
        <w:rPr>
          <w:sz w:val="18"/>
          <w:szCs w:val="18"/>
          <w:lang w:val="pl-PL"/>
        </w:rPr>
        <w:t xml:space="preserve"> r., poz. </w:t>
      </w:r>
      <w:r w:rsidR="00753543">
        <w:rPr>
          <w:sz w:val="18"/>
          <w:szCs w:val="18"/>
          <w:lang w:val="pl-PL"/>
        </w:rPr>
        <w:t>2092</w:t>
      </w:r>
      <w:r w:rsidR="00402B8E" w:rsidRPr="00A95C92">
        <w:rPr>
          <w:sz w:val="18"/>
          <w:szCs w:val="18"/>
          <w:lang w:val="pl-PL"/>
        </w:rPr>
        <w:t xml:space="preserve">) </w:t>
      </w:r>
      <w:r w:rsidRPr="00A95C92">
        <w:rPr>
          <w:b/>
          <w:sz w:val="18"/>
          <w:szCs w:val="18"/>
        </w:rPr>
        <w:t>zalicza się na poczet ceny nabycia</w:t>
      </w:r>
      <w:r w:rsidRPr="00A95C92">
        <w:rPr>
          <w:sz w:val="18"/>
          <w:szCs w:val="18"/>
        </w:rPr>
        <w:t xml:space="preserve">. </w:t>
      </w:r>
      <w:r w:rsidR="00402B8E" w:rsidRPr="00A95C92">
        <w:rPr>
          <w:sz w:val="18"/>
          <w:szCs w:val="18"/>
          <w:lang w:val="pl-PL"/>
        </w:rPr>
        <w:t>Uczestnikom przetargu, którzy przetargu nie wygrali, zgodnie z § 9 ust. 3 w/w rozporządzenia</w:t>
      </w:r>
      <w:r w:rsidRPr="00A95C92">
        <w:rPr>
          <w:sz w:val="18"/>
          <w:szCs w:val="18"/>
        </w:rPr>
        <w:t xml:space="preserve"> wadium</w:t>
      </w:r>
      <w:r w:rsidR="00517393" w:rsidRPr="00A95C92">
        <w:rPr>
          <w:sz w:val="18"/>
          <w:szCs w:val="18"/>
          <w:lang w:val="pl-PL"/>
        </w:rPr>
        <w:t xml:space="preserve"> zwraca się na wskazany rachunek bankowy </w:t>
      </w:r>
      <w:r w:rsidR="003E6E42" w:rsidRPr="00A95C92">
        <w:rPr>
          <w:sz w:val="18"/>
          <w:szCs w:val="18"/>
        </w:rPr>
        <w:t xml:space="preserve">niezwłocznie po odstąpieniu od przeprowadzenia przetargu lub po zamknięciu </w:t>
      </w:r>
      <w:r w:rsidR="00517393" w:rsidRPr="00A95C92">
        <w:rPr>
          <w:sz w:val="18"/>
          <w:szCs w:val="18"/>
        </w:rPr>
        <w:t>przetargu.</w:t>
      </w:r>
    </w:p>
    <w:p w:rsidR="00F9715E" w:rsidRPr="00A95C92" w:rsidRDefault="00F9715E" w:rsidP="00B912E4">
      <w:pPr>
        <w:pStyle w:val="Tekstpodstawowy"/>
        <w:jc w:val="both"/>
        <w:rPr>
          <w:sz w:val="18"/>
          <w:szCs w:val="18"/>
        </w:rPr>
      </w:pPr>
    </w:p>
    <w:p w:rsidR="00F9715E" w:rsidRPr="00A95C92" w:rsidRDefault="00B76228" w:rsidP="00B912E4">
      <w:pPr>
        <w:pStyle w:val="Tekstpodstawowy"/>
        <w:jc w:val="both"/>
        <w:rPr>
          <w:b/>
          <w:sz w:val="18"/>
          <w:szCs w:val="18"/>
        </w:rPr>
      </w:pPr>
      <w:r w:rsidRPr="00A95C92">
        <w:rPr>
          <w:b/>
          <w:sz w:val="18"/>
          <w:szCs w:val="18"/>
        </w:rPr>
        <w:t xml:space="preserve">Zgodnie z § 9 ust. 5 wymienionego wyżej rozporządzenia </w:t>
      </w:r>
      <w:r w:rsidRPr="00A95C92">
        <w:rPr>
          <w:b/>
          <w:sz w:val="18"/>
          <w:szCs w:val="18"/>
          <w:lang w:val="pl-PL"/>
        </w:rPr>
        <w:t>o</w:t>
      </w:r>
      <w:r w:rsidR="00F9715E" w:rsidRPr="00A95C92">
        <w:rPr>
          <w:b/>
          <w:sz w:val="18"/>
          <w:szCs w:val="18"/>
        </w:rPr>
        <w:t xml:space="preserve">soba fizyczna, osoba prawna lub jednostka organizacyjna nie posiadająca osobowości prawnej, która nie uczestniczyła w przetargu na sprzedaż danej nieruchomości pomimo, że wniosła wadium – nie może uczestniczyć w kolejnych przetargach na sprzedaż tej nieruchomości.  </w:t>
      </w:r>
    </w:p>
    <w:p w:rsidR="00F9715E" w:rsidRPr="00A95C92" w:rsidRDefault="00F9715E" w:rsidP="00B912E4">
      <w:pPr>
        <w:pStyle w:val="Tekstpodstawowy"/>
        <w:rPr>
          <w:sz w:val="18"/>
          <w:szCs w:val="18"/>
          <w:u w:val="single"/>
        </w:rPr>
      </w:pPr>
    </w:p>
    <w:p w:rsidR="00F9715E" w:rsidRPr="00A95C92" w:rsidRDefault="00F9715E" w:rsidP="00B912E4">
      <w:pPr>
        <w:pStyle w:val="Tekstpodstawowy"/>
        <w:keepNext/>
        <w:jc w:val="both"/>
        <w:rPr>
          <w:b/>
          <w:sz w:val="18"/>
          <w:szCs w:val="18"/>
          <w:u w:val="single"/>
        </w:rPr>
      </w:pPr>
      <w:r w:rsidRPr="00A95C92">
        <w:rPr>
          <w:b/>
          <w:sz w:val="18"/>
          <w:szCs w:val="18"/>
          <w:u w:val="single"/>
        </w:rPr>
        <w:t xml:space="preserve">Wadium nie podlega zwrotowi: </w:t>
      </w:r>
    </w:p>
    <w:p w:rsidR="00F9715E" w:rsidRPr="00A95C92" w:rsidRDefault="00F9715E" w:rsidP="00E90C5D">
      <w:pPr>
        <w:pStyle w:val="Tekstpodstawowy"/>
        <w:numPr>
          <w:ilvl w:val="0"/>
          <w:numId w:val="9"/>
        </w:numPr>
        <w:jc w:val="both"/>
        <w:rPr>
          <w:sz w:val="18"/>
          <w:szCs w:val="18"/>
        </w:rPr>
      </w:pPr>
      <w:r w:rsidRPr="00A95C92">
        <w:rPr>
          <w:sz w:val="18"/>
          <w:szCs w:val="18"/>
        </w:rPr>
        <w:t xml:space="preserve">jeżeli żaden z uczestników przetargu nie zgłosi postąpienia ponad cenę wywoławczą, </w:t>
      </w:r>
    </w:p>
    <w:p w:rsidR="00F9715E" w:rsidRPr="00A95C92" w:rsidRDefault="00F9715E" w:rsidP="00E90C5D">
      <w:pPr>
        <w:pStyle w:val="Tekstpodstawowy"/>
        <w:numPr>
          <w:ilvl w:val="0"/>
          <w:numId w:val="9"/>
        </w:numPr>
        <w:jc w:val="both"/>
        <w:rPr>
          <w:sz w:val="18"/>
          <w:szCs w:val="18"/>
        </w:rPr>
      </w:pPr>
      <w:r w:rsidRPr="00A95C92">
        <w:rPr>
          <w:sz w:val="18"/>
          <w:szCs w:val="18"/>
        </w:rPr>
        <w:t>uczestnik</w:t>
      </w:r>
      <w:r w:rsidR="00DD4FE9" w:rsidRPr="00A95C92">
        <w:rPr>
          <w:sz w:val="18"/>
          <w:szCs w:val="18"/>
          <w:lang w:val="pl-PL"/>
        </w:rPr>
        <w:t>owi</w:t>
      </w:r>
      <w:r w:rsidRPr="00A95C92">
        <w:rPr>
          <w:sz w:val="18"/>
          <w:szCs w:val="18"/>
        </w:rPr>
        <w:t xml:space="preserve"> przetargu, który wygrał przetarg i uchyli się od zawarcia umowy,</w:t>
      </w:r>
    </w:p>
    <w:p w:rsidR="00F9715E" w:rsidRPr="00A95C92" w:rsidRDefault="00F9715E" w:rsidP="00E90C5D">
      <w:pPr>
        <w:pStyle w:val="Tekstpodstawowy"/>
        <w:numPr>
          <w:ilvl w:val="0"/>
          <w:numId w:val="9"/>
        </w:numPr>
        <w:jc w:val="both"/>
        <w:rPr>
          <w:sz w:val="18"/>
          <w:szCs w:val="18"/>
        </w:rPr>
      </w:pPr>
      <w:r w:rsidRPr="00A95C92">
        <w:rPr>
          <w:sz w:val="18"/>
          <w:szCs w:val="18"/>
        </w:rPr>
        <w:t>uczestnikowi przetargu, jeżeli z przyczyn leżących po jego stronie, w szczególności niespełnienia wymagania określonego w art. 28a ust. 1 ustawy z dnia 19.10.1991 r. o gospodarowaniu nieruchomościami rolnymi Skarbu Państwa, zawarcie umowy stało się niemożliwe.</w:t>
      </w:r>
    </w:p>
    <w:p w:rsidR="00146B2E" w:rsidRPr="00A95C92" w:rsidRDefault="00146B2E" w:rsidP="00E90C5D">
      <w:pPr>
        <w:pStyle w:val="Tekstpodstawowy"/>
        <w:numPr>
          <w:ilvl w:val="0"/>
          <w:numId w:val="9"/>
        </w:numPr>
        <w:jc w:val="both"/>
        <w:rPr>
          <w:sz w:val="18"/>
          <w:szCs w:val="18"/>
        </w:rPr>
      </w:pPr>
      <w:r w:rsidRPr="00A95C92">
        <w:rPr>
          <w:sz w:val="18"/>
          <w:szCs w:val="18"/>
        </w:rPr>
        <w:t>do czasu upływu terminów na wniesienie odwołania o którym mowa w pkt. „TRYB ODWOŁAWCZY” lub do</w:t>
      </w:r>
      <w:r w:rsidR="00D670F4" w:rsidRPr="00A95C92">
        <w:rPr>
          <w:sz w:val="18"/>
          <w:szCs w:val="18"/>
          <w:lang w:val="pl-PL"/>
        </w:rPr>
        <w:t> </w:t>
      </w:r>
      <w:r w:rsidRPr="00A95C92">
        <w:rPr>
          <w:sz w:val="18"/>
          <w:szCs w:val="18"/>
        </w:rPr>
        <w:t>czasu wydania rozstrzygnięcia, o którym mowa w pkt. „TRYB ODWOŁAWCZY”, przez Dyrektora Oddziału Terenowego Krajowego Ośrodka albo rozpatrzenia zastrzeżeń przez Dyrektora Generalnego Krajowego Ośrodka</w:t>
      </w:r>
    </w:p>
    <w:p w:rsidR="00F91967" w:rsidRPr="00A95C92" w:rsidRDefault="00F91967" w:rsidP="00E90C5D">
      <w:pPr>
        <w:numPr>
          <w:ilvl w:val="0"/>
          <w:numId w:val="25"/>
        </w:numPr>
        <w:tabs>
          <w:tab w:val="left" w:pos="-1440"/>
          <w:tab w:val="left" w:pos="-720"/>
          <w:tab w:val="left" w:pos="0"/>
          <w:tab w:val="left" w:pos="426"/>
          <w:tab w:val="left" w:pos="567"/>
          <w:tab w:val="left" w:pos="720"/>
          <w:tab w:val="left" w:pos="851"/>
          <w:tab w:val="left" w:pos="1152"/>
          <w:tab w:val="left" w:pos="1440"/>
          <w:tab w:val="left" w:pos="1872"/>
          <w:tab w:val="left" w:pos="2160"/>
        </w:tabs>
        <w:spacing w:before="120" w:line="240" w:lineRule="auto"/>
        <w:ind w:left="1080" w:hanging="796"/>
        <w:jc w:val="both"/>
        <w:rPr>
          <w:b/>
          <w:spacing w:val="3"/>
        </w:rPr>
      </w:pPr>
      <w:r w:rsidRPr="00A95C92">
        <w:rPr>
          <w:b/>
          <w:spacing w:val="3"/>
        </w:rPr>
        <w:t>TRYB ODWOŁAWCZY</w:t>
      </w:r>
    </w:p>
    <w:p w:rsidR="00F91967" w:rsidRPr="00A95C92" w:rsidRDefault="00F91967" w:rsidP="00F91967">
      <w:pPr>
        <w:pStyle w:val="Akapitzlist"/>
        <w:spacing w:after="0"/>
        <w:ind w:left="0"/>
        <w:jc w:val="both"/>
        <w:rPr>
          <w:rFonts w:ascii="Verdana" w:hAnsi="Verdana"/>
          <w:sz w:val="18"/>
          <w:szCs w:val="18"/>
        </w:rPr>
      </w:pPr>
      <w:r w:rsidRPr="00A95C92">
        <w:rPr>
          <w:rFonts w:ascii="Verdana" w:hAnsi="Verdana"/>
          <w:sz w:val="18"/>
          <w:szCs w:val="18"/>
        </w:rPr>
        <w:t>Uczestnik przetargu może wnieść do Dyrektora Oddziału Terenowego Krajowego Ośrodka Wsparcia Rolnictwa w</w:t>
      </w:r>
      <w:r w:rsidR="00D670F4" w:rsidRPr="00A95C92">
        <w:rPr>
          <w:rFonts w:ascii="Verdana" w:hAnsi="Verdana"/>
          <w:sz w:val="18"/>
          <w:szCs w:val="18"/>
        </w:rPr>
        <w:t> </w:t>
      </w:r>
      <w:r w:rsidR="000A7D7D" w:rsidRPr="00A95C92">
        <w:rPr>
          <w:rFonts w:ascii="Verdana" w:hAnsi="Verdana"/>
          <w:sz w:val="18"/>
          <w:szCs w:val="18"/>
        </w:rPr>
        <w:t>Gorzowie Wielkopolskim</w:t>
      </w:r>
      <w:r w:rsidRPr="00A95C92">
        <w:rPr>
          <w:rFonts w:ascii="Verdana" w:hAnsi="Verdana"/>
          <w:sz w:val="18"/>
          <w:szCs w:val="18"/>
        </w:rPr>
        <w:t xml:space="preserve"> pisemne zastrzeżenia na czynności przetargowe w terminie 7 dni od dnia dokonania tych czynności. </w:t>
      </w:r>
    </w:p>
    <w:p w:rsidR="00F91967" w:rsidRPr="00A95C92" w:rsidRDefault="00F91967" w:rsidP="00F91967">
      <w:pPr>
        <w:pStyle w:val="Akapitzlist"/>
        <w:spacing w:after="0"/>
        <w:ind w:left="0"/>
        <w:jc w:val="both"/>
        <w:rPr>
          <w:rFonts w:ascii="Verdana" w:hAnsi="Verdana"/>
          <w:sz w:val="18"/>
          <w:szCs w:val="18"/>
          <w:u w:val="single"/>
        </w:rPr>
      </w:pPr>
      <w:r w:rsidRPr="00A95C92">
        <w:rPr>
          <w:rFonts w:ascii="Verdana" w:hAnsi="Verdana"/>
          <w:sz w:val="18"/>
          <w:szCs w:val="18"/>
        </w:rPr>
        <w:t>Dyrektor Oddziału Terenowego Krajoweg</w:t>
      </w:r>
      <w:r w:rsidR="000A7D7D" w:rsidRPr="00A95C92">
        <w:rPr>
          <w:rFonts w:ascii="Verdana" w:hAnsi="Verdana"/>
          <w:sz w:val="18"/>
          <w:szCs w:val="18"/>
        </w:rPr>
        <w:t>o Ośrodka Wsparcia Rolnictwa w Gorzowie Wielkopolskim</w:t>
      </w:r>
      <w:r w:rsidRPr="00A95C92">
        <w:rPr>
          <w:rFonts w:ascii="Verdana" w:hAnsi="Verdana"/>
          <w:sz w:val="18"/>
          <w:szCs w:val="18"/>
        </w:rPr>
        <w:t xml:space="preserve"> rozpatruje powyższe w terminie 7 dni od dnia ich wniesienia. Rozstrzygnięcie doręcza się osobie, która wniosła zastrzeżenia i zamieszcza się je na stronie podmiotowej Biuletynu Informacji Publicznej Krajowego Ośrodka Wsparcia Rolnictwa. Uważa się, że rozstrzygnięcie zostało doręczone osobie, która wniosła zastrzeżenia, z dniem zamieszczenia rozstrzygnięcia na stronie podmiotowej Biuletynu Informacji Publicznej Krajowego Ośrodka Wsparcia Rolnictwa. </w:t>
      </w:r>
      <w:r w:rsidR="006A215F">
        <w:rPr>
          <w:rFonts w:ascii="Verdana" w:hAnsi="Verdana"/>
          <w:sz w:val="18"/>
          <w:szCs w:val="18"/>
        </w:rPr>
        <w:br/>
      </w:r>
      <w:r w:rsidRPr="00A95C92">
        <w:rPr>
          <w:rFonts w:ascii="Verdana" w:hAnsi="Verdana"/>
          <w:sz w:val="18"/>
          <w:szCs w:val="18"/>
        </w:rPr>
        <w:t>Na podjęte przez Dyrektora Oddziału Terenowego KOWR rozstrzygnięcie, służy prawo wniesienia zastrzeżeń do Dyrektora Generalnego Krajowego Ośrodka Wsparcia Rolnictwa, w terminie 7 dni od dnia doręczenia tego rozstrzygnięcia. Do</w:t>
      </w:r>
      <w:r w:rsidR="007A3BD4" w:rsidRPr="00A95C92">
        <w:rPr>
          <w:rFonts w:ascii="Verdana" w:hAnsi="Verdana"/>
          <w:sz w:val="18"/>
          <w:szCs w:val="18"/>
        </w:rPr>
        <w:t> </w:t>
      </w:r>
      <w:r w:rsidRPr="00A95C92">
        <w:rPr>
          <w:rFonts w:ascii="Verdana" w:hAnsi="Verdana"/>
          <w:sz w:val="18"/>
          <w:szCs w:val="18"/>
        </w:rPr>
        <w:t xml:space="preserve">obliczania terminów stosuje się przepisy Kodeksu postępowania administracyjnego. </w:t>
      </w:r>
      <w:r w:rsidRPr="00A95C92">
        <w:rPr>
          <w:rFonts w:ascii="Verdana" w:hAnsi="Verdana"/>
          <w:sz w:val="18"/>
          <w:szCs w:val="18"/>
          <w:u w:val="single"/>
        </w:rPr>
        <w:t xml:space="preserve">Do czasu wydania rozstrzygnięcia przez Dyrektora Oddziału Terenowego Krajowego Ośrodka w </w:t>
      </w:r>
      <w:r w:rsidR="0071016C" w:rsidRPr="00A95C92">
        <w:rPr>
          <w:rFonts w:ascii="Verdana" w:hAnsi="Verdana"/>
          <w:sz w:val="18"/>
          <w:szCs w:val="18"/>
          <w:u w:val="single"/>
        </w:rPr>
        <w:t>Gorzowie Wielkopolskim</w:t>
      </w:r>
      <w:r w:rsidRPr="00A95C92">
        <w:rPr>
          <w:rFonts w:ascii="Verdana" w:hAnsi="Verdana"/>
          <w:sz w:val="18"/>
          <w:szCs w:val="18"/>
          <w:u w:val="single"/>
        </w:rPr>
        <w:t xml:space="preserve"> albo rozpatrzenia zastrzeżeń przez Dyrektora Generalnego Krajowego Ośrodka albo upływu terminu na wniesienie tych zastrzeżeń, umowa </w:t>
      </w:r>
      <w:r w:rsidR="00946B56" w:rsidRPr="00A95C92">
        <w:rPr>
          <w:rFonts w:ascii="Verdana" w:hAnsi="Verdana"/>
          <w:sz w:val="18"/>
          <w:szCs w:val="18"/>
          <w:u w:val="single"/>
        </w:rPr>
        <w:t>sprzedaży</w:t>
      </w:r>
      <w:r w:rsidRPr="00A95C92">
        <w:rPr>
          <w:rFonts w:ascii="Verdana" w:hAnsi="Verdana"/>
          <w:sz w:val="18"/>
          <w:szCs w:val="18"/>
          <w:u w:val="single"/>
        </w:rPr>
        <w:t xml:space="preserve"> nie może zostać zawarta; </w:t>
      </w:r>
    </w:p>
    <w:p w:rsidR="00AB576F" w:rsidRPr="00A95C92" w:rsidRDefault="00F91967" w:rsidP="00E90C5D">
      <w:pPr>
        <w:numPr>
          <w:ilvl w:val="0"/>
          <w:numId w:val="25"/>
        </w:numPr>
        <w:tabs>
          <w:tab w:val="left" w:pos="-1440"/>
          <w:tab w:val="left" w:pos="-720"/>
          <w:tab w:val="left" w:pos="0"/>
          <w:tab w:val="left" w:pos="426"/>
          <w:tab w:val="left" w:pos="567"/>
          <w:tab w:val="left" w:pos="720"/>
          <w:tab w:val="left" w:pos="851"/>
          <w:tab w:val="left" w:pos="1152"/>
          <w:tab w:val="left" w:pos="1440"/>
          <w:tab w:val="left" w:pos="1872"/>
          <w:tab w:val="left" w:pos="2160"/>
        </w:tabs>
        <w:spacing w:before="120" w:line="240" w:lineRule="auto"/>
        <w:ind w:left="1080" w:hanging="796"/>
        <w:jc w:val="both"/>
        <w:rPr>
          <w:b/>
          <w:spacing w:val="3"/>
        </w:rPr>
      </w:pPr>
      <w:r w:rsidRPr="00A95C92">
        <w:rPr>
          <w:b/>
          <w:spacing w:val="3"/>
        </w:rPr>
        <w:t>ZAWARCIE UMOWY SPRZEDAŻY</w:t>
      </w:r>
    </w:p>
    <w:p w:rsidR="00B91690" w:rsidRPr="00A95C92" w:rsidRDefault="00B91690" w:rsidP="00B91690">
      <w:pPr>
        <w:pStyle w:val="Akapitzlist"/>
        <w:spacing w:after="0"/>
        <w:ind w:left="0"/>
        <w:jc w:val="both"/>
        <w:rPr>
          <w:rFonts w:ascii="Verdana" w:hAnsi="Verdana"/>
          <w:sz w:val="18"/>
          <w:szCs w:val="18"/>
        </w:rPr>
      </w:pPr>
      <w:r w:rsidRPr="00A95C92">
        <w:rPr>
          <w:rFonts w:ascii="Verdana" w:hAnsi="Verdana"/>
          <w:sz w:val="18"/>
          <w:szCs w:val="18"/>
        </w:rPr>
        <w:t>Nabywca nieruchomości przed zawarciem umowy sprzedaży zobowiązany będzie do złożenia oświadczenia o pochodzeniu środków finansowych na ten cel oraz, że nie zawarł umowy przedwstępnej na zbycie tej nieruchomości. Złożone oświadczenie podlega odpowiedzialności karnej za składanie fałszywych oświadczeń.</w:t>
      </w:r>
    </w:p>
    <w:p w:rsidR="00C569AD" w:rsidRPr="00A95C92" w:rsidRDefault="00C569AD" w:rsidP="00C569AD">
      <w:pPr>
        <w:widowControl w:val="0"/>
        <w:autoSpaceDE w:val="0"/>
        <w:autoSpaceDN w:val="0"/>
        <w:spacing w:line="240" w:lineRule="auto"/>
        <w:ind w:firstLine="0"/>
        <w:jc w:val="both"/>
      </w:pPr>
      <w:r w:rsidRPr="00A95C92">
        <w:t xml:space="preserve">Osoba, która złożyła nieprawdziwe oświadczenie podlega odpowiedzialności karnej za składanie fałszywego oświadczenia. Składający oświadczenie jest obowiązany do zawarcia w nim klauzuli następującej treści: "Jestem świadomy odpowiedzialności karnej za złożenie fałszywego oświadczenia". Klauzula ta zastępuje pouczenie organu o odpowiedzialności karnej za składanie fałszywego oświadczenia. </w:t>
      </w:r>
    </w:p>
    <w:p w:rsidR="009922B6" w:rsidRPr="00E04619" w:rsidRDefault="009922B6" w:rsidP="00B91690">
      <w:pPr>
        <w:pStyle w:val="Akapitzlist"/>
        <w:spacing w:after="0"/>
        <w:ind w:left="0"/>
        <w:jc w:val="both"/>
        <w:rPr>
          <w:rFonts w:ascii="Verdana" w:hAnsi="Verdana"/>
          <w:sz w:val="18"/>
          <w:szCs w:val="18"/>
        </w:rPr>
      </w:pPr>
    </w:p>
    <w:p w:rsidR="002024EF" w:rsidRPr="00A95C92" w:rsidRDefault="00F9715E" w:rsidP="0083649B">
      <w:pPr>
        <w:pStyle w:val="Tekstpodstawowy"/>
        <w:jc w:val="both"/>
        <w:rPr>
          <w:rStyle w:val="Pogrubienie"/>
          <w:b w:val="0"/>
          <w:sz w:val="18"/>
          <w:szCs w:val="18"/>
        </w:rPr>
      </w:pPr>
      <w:r w:rsidRPr="00A95C92">
        <w:rPr>
          <w:rStyle w:val="Pogrubienie"/>
          <w:b w:val="0"/>
          <w:sz w:val="18"/>
          <w:szCs w:val="18"/>
        </w:rPr>
        <w:t xml:space="preserve">Zgodnie z art. 29 ust. 4 ww. ustawy </w:t>
      </w:r>
      <w:r w:rsidR="009D0619" w:rsidRPr="00A95C92">
        <w:rPr>
          <w:rStyle w:val="Pogrubienie"/>
          <w:b w:val="0"/>
          <w:sz w:val="18"/>
          <w:szCs w:val="18"/>
        </w:rPr>
        <w:t>Krajowemu Ośrodkowi Wsparcia Rolnictwa</w:t>
      </w:r>
      <w:r w:rsidRPr="00A95C92">
        <w:rPr>
          <w:rStyle w:val="Pogrubienie"/>
          <w:b w:val="0"/>
          <w:sz w:val="18"/>
          <w:szCs w:val="18"/>
        </w:rPr>
        <w:t xml:space="preserve"> przysługuje prawo pierwokupu na rzecz Skarbu Państwa przy odsprzedaży nieruchomości przez nabywcę w okresie 5 lat, od dnia nabycia tej nieruchomości od </w:t>
      </w:r>
      <w:r w:rsidR="009D0619" w:rsidRPr="00A95C92">
        <w:rPr>
          <w:rStyle w:val="Pogrubienie"/>
          <w:b w:val="0"/>
          <w:sz w:val="18"/>
          <w:szCs w:val="18"/>
        </w:rPr>
        <w:t>KOWR</w:t>
      </w:r>
      <w:r w:rsidRPr="00A95C92">
        <w:rPr>
          <w:rStyle w:val="Pogrubienie"/>
          <w:b w:val="0"/>
          <w:sz w:val="18"/>
          <w:szCs w:val="18"/>
        </w:rPr>
        <w:t>.</w:t>
      </w:r>
    </w:p>
    <w:p w:rsidR="009210A7" w:rsidRPr="00E04619" w:rsidRDefault="009210A7" w:rsidP="00B912E4">
      <w:pPr>
        <w:spacing w:line="240" w:lineRule="auto"/>
        <w:ind w:firstLine="0"/>
        <w:jc w:val="both"/>
      </w:pPr>
    </w:p>
    <w:p w:rsidR="00F9715E" w:rsidRPr="00E04619" w:rsidRDefault="00F9715E" w:rsidP="00B912E4">
      <w:pPr>
        <w:pStyle w:val="Tekstpodstawowy"/>
        <w:jc w:val="both"/>
        <w:rPr>
          <w:b/>
          <w:sz w:val="18"/>
          <w:szCs w:val="18"/>
          <w:u w:val="single"/>
        </w:rPr>
      </w:pPr>
      <w:r w:rsidRPr="00E04619">
        <w:rPr>
          <w:b/>
          <w:sz w:val="18"/>
          <w:szCs w:val="18"/>
          <w:u w:val="single"/>
        </w:rPr>
        <w:t xml:space="preserve">Organizator przetargu nie przewiduje możliwości rozłożenia ceny sprzedaży na raty. </w:t>
      </w:r>
    </w:p>
    <w:p w:rsidR="00F9715E" w:rsidRPr="00E04619" w:rsidRDefault="00F9715E" w:rsidP="00B912E4">
      <w:pPr>
        <w:spacing w:line="240" w:lineRule="auto"/>
        <w:ind w:firstLine="0"/>
        <w:jc w:val="both"/>
      </w:pPr>
      <w:r w:rsidRPr="00E04619">
        <w:t xml:space="preserve">Jeżeli nieruchomość zostanie zbyta (pod jakimkolwiek tytułem) w całości lub części przed zapłaceniem całej należności z tytułu jej sprzedaży, </w:t>
      </w:r>
      <w:r w:rsidR="006637E3" w:rsidRPr="00E04619">
        <w:t>KOWR</w:t>
      </w:r>
      <w:r w:rsidRPr="00E04619">
        <w:t xml:space="preserve"> może żądać zapłaty całej niespłaconej należności w wyznaczonym przez nią terminie.</w:t>
      </w:r>
    </w:p>
    <w:p w:rsidR="00C569AD" w:rsidRPr="00E04619" w:rsidRDefault="00C569AD" w:rsidP="00B912E4">
      <w:pPr>
        <w:spacing w:line="240" w:lineRule="auto"/>
        <w:ind w:firstLine="0"/>
        <w:jc w:val="both"/>
        <w:rPr>
          <w:sz w:val="12"/>
        </w:rPr>
      </w:pPr>
    </w:p>
    <w:p w:rsidR="00CB2A83" w:rsidRPr="00A95C92" w:rsidRDefault="00CB2A83" w:rsidP="00E90C5D">
      <w:pPr>
        <w:numPr>
          <w:ilvl w:val="0"/>
          <w:numId w:val="25"/>
        </w:numPr>
        <w:tabs>
          <w:tab w:val="left" w:pos="-1440"/>
          <w:tab w:val="left" w:pos="-720"/>
          <w:tab w:val="left" w:pos="0"/>
          <w:tab w:val="left" w:pos="426"/>
          <w:tab w:val="left" w:pos="567"/>
          <w:tab w:val="left" w:pos="720"/>
          <w:tab w:val="left" w:pos="851"/>
          <w:tab w:val="left" w:pos="1152"/>
          <w:tab w:val="left" w:pos="1440"/>
          <w:tab w:val="left" w:pos="1872"/>
          <w:tab w:val="left" w:pos="2160"/>
        </w:tabs>
        <w:spacing w:before="120" w:line="240" w:lineRule="auto"/>
        <w:ind w:left="1080" w:hanging="796"/>
        <w:jc w:val="both"/>
        <w:rPr>
          <w:b/>
          <w:spacing w:val="3"/>
        </w:rPr>
      </w:pPr>
      <w:r w:rsidRPr="00A95C92">
        <w:rPr>
          <w:b/>
          <w:spacing w:val="3"/>
        </w:rPr>
        <w:t>ZASTRZEŻENIA ORGANIZATORA PRZETARGU</w:t>
      </w:r>
    </w:p>
    <w:p w:rsidR="00CB2A83" w:rsidRPr="00A95C92" w:rsidRDefault="00CB2A83" w:rsidP="00E90C5D">
      <w:pPr>
        <w:numPr>
          <w:ilvl w:val="0"/>
          <w:numId w:val="20"/>
        </w:numPr>
        <w:spacing w:line="240" w:lineRule="auto"/>
        <w:ind w:left="714" w:hanging="357"/>
        <w:jc w:val="both"/>
        <w:rPr>
          <w:rFonts w:eastAsia="Calibri" w:cs="Verdana"/>
          <w:lang w:eastAsia="en-US"/>
        </w:rPr>
      </w:pPr>
      <w:r w:rsidRPr="00A95C92">
        <w:rPr>
          <w:rFonts w:eastAsia="Calibri" w:cs="Verdana"/>
          <w:lang w:eastAsia="en-US"/>
        </w:rPr>
        <w:t>Krajowy Ośrodek Wsparcia Rolnictwa jako organizator przetargu, zastrzega sobie prawo do odstąpienia od przeprowadzenia przetargu do chwili jego rozpoczęcia bez podania przyczyny;</w:t>
      </w:r>
    </w:p>
    <w:p w:rsidR="00691509" w:rsidRPr="00A95C92" w:rsidRDefault="00691509" w:rsidP="00B856AB">
      <w:pPr>
        <w:numPr>
          <w:ilvl w:val="0"/>
          <w:numId w:val="20"/>
        </w:numPr>
        <w:spacing w:after="200" w:line="240" w:lineRule="auto"/>
        <w:ind w:left="714" w:hanging="357"/>
        <w:contextualSpacing/>
        <w:jc w:val="both"/>
        <w:rPr>
          <w:rFonts w:eastAsia="Calibri"/>
          <w:lang w:eastAsia="en-US"/>
        </w:rPr>
      </w:pPr>
      <w:r w:rsidRPr="00A95C92">
        <w:rPr>
          <w:rFonts w:eastAsia="Calibri"/>
          <w:lang w:eastAsia="en-US"/>
        </w:rPr>
        <w:t>Data podpisania protokołu z przetargu jest datą zamknię</w:t>
      </w:r>
      <w:r w:rsidR="0020325C" w:rsidRPr="00A95C92">
        <w:rPr>
          <w:rFonts w:eastAsia="Calibri"/>
          <w:lang w:eastAsia="en-US"/>
        </w:rPr>
        <w:t>cia przetargu;</w:t>
      </w:r>
    </w:p>
    <w:p w:rsidR="00691509" w:rsidRPr="00A95C92" w:rsidRDefault="00691509" w:rsidP="00B856AB">
      <w:pPr>
        <w:numPr>
          <w:ilvl w:val="0"/>
          <w:numId w:val="20"/>
        </w:numPr>
        <w:spacing w:after="200" w:line="240" w:lineRule="auto"/>
        <w:ind w:left="714" w:hanging="357"/>
        <w:contextualSpacing/>
        <w:jc w:val="both"/>
        <w:rPr>
          <w:rFonts w:eastAsia="Calibri"/>
          <w:lang w:eastAsia="en-US"/>
        </w:rPr>
      </w:pPr>
      <w:r w:rsidRPr="00A95C92">
        <w:rPr>
          <w:rFonts w:eastAsia="Calibri"/>
          <w:lang w:eastAsia="en-US"/>
        </w:rPr>
        <w:t>Cena sprzedaży podlega zapłacie nie później niż w</w:t>
      </w:r>
      <w:r w:rsidR="0020325C" w:rsidRPr="00A95C92">
        <w:rPr>
          <w:rFonts w:eastAsia="Calibri"/>
          <w:lang w:eastAsia="en-US"/>
        </w:rPr>
        <w:t xml:space="preserve"> </w:t>
      </w:r>
      <w:r w:rsidRPr="00A95C92">
        <w:rPr>
          <w:rFonts w:eastAsia="Calibri"/>
          <w:lang w:eastAsia="en-US"/>
        </w:rPr>
        <w:t>dniu zawarcia umowy sprzedaży. Wyklucza się płatn</w:t>
      </w:r>
      <w:r w:rsidR="0020325C" w:rsidRPr="00A95C92">
        <w:rPr>
          <w:rFonts w:eastAsia="Calibri"/>
          <w:lang w:eastAsia="en-US"/>
        </w:rPr>
        <w:t xml:space="preserve">ość jakimikolwiek </w:t>
      </w:r>
      <w:r w:rsidR="00831570" w:rsidRPr="00A95C92">
        <w:rPr>
          <w:rFonts w:eastAsia="Calibri"/>
          <w:lang w:eastAsia="en-US"/>
        </w:rPr>
        <w:t>wierzytelnościami</w:t>
      </w:r>
      <w:r w:rsidR="0020325C" w:rsidRPr="00A95C92">
        <w:rPr>
          <w:rFonts w:eastAsia="Calibri"/>
          <w:lang w:eastAsia="en-US"/>
        </w:rPr>
        <w:t>;</w:t>
      </w:r>
    </w:p>
    <w:p w:rsidR="00691509" w:rsidRPr="00A95C92" w:rsidRDefault="00691509" w:rsidP="00B856AB">
      <w:pPr>
        <w:numPr>
          <w:ilvl w:val="0"/>
          <w:numId w:val="20"/>
        </w:numPr>
        <w:spacing w:after="200" w:line="240" w:lineRule="auto"/>
        <w:ind w:left="714" w:hanging="357"/>
        <w:contextualSpacing/>
        <w:jc w:val="both"/>
        <w:rPr>
          <w:rFonts w:eastAsia="Calibri"/>
          <w:lang w:eastAsia="en-US"/>
        </w:rPr>
      </w:pPr>
      <w:r w:rsidRPr="00A95C92">
        <w:rPr>
          <w:rFonts w:eastAsia="Calibri"/>
          <w:lang w:eastAsia="en-US"/>
        </w:rPr>
        <w:t xml:space="preserve">Termin i miejsce zawarcia umowy zostaną </w:t>
      </w:r>
      <w:r w:rsidR="00C8422C" w:rsidRPr="00A95C92">
        <w:rPr>
          <w:rFonts w:eastAsia="Calibri"/>
          <w:lang w:eastAsia="en-US"/>
        </w:rPr>
        <w:t>ustalone z kandydatem na nabywcę nieruchomości</w:t>
      </w:r>
      <w:r w:rsidRPr="00A95C92">
        <w:rPr>
          <w:rFonts w:eastAsia="Calibri"/>
          <w:lang w:eastAsia="en-US"/>
        </w:rPr>
        <w:t xml:space="preserve"> po przeprowadzeniu skutecznego przetargu. Uczestnik przetargu, który go wygrał o dacie zawarcia umowy poinformowany zostanie pisemnie. Nie</w:t>
      </w:r>
      <w:r w:rsidR="006A215F">
        <w:rPr>
          <w:rFonts w:eastAsia="Calibri"/>
          <w:lang w:eastAsia="en-US"/>
        </w:rPr>
        <w:t xml:space="preserve"> </w:t>
      </w:r>
      <w:r w:rsidRPr="00A95C92">
        <w:rPr>
          <w:rFonts w:eastAsia="Calibri"/>
          <w:lang w:eastAsia="en-US"/>
        </w:rPr>
        <w:t>zawarcie umowy w wyznaczonym terminie traktowane będzie jak uchylenie się od zawarcia umowy i</w:t>
      </w:r>
      <w:r w:rsidR="00B856AB" w:rsidRPr="00A95C92">
        <w:rPr>
          <w:rFonts w:eastAsia="Calibri"/>
          <w:lang w:eastAsia="en-US"/>
        </w:rPr>
        <w:t> </w:t>
      </w:r>
      <w:r w:rsidRPr="00A95C92">
        <w:rPr>
          <w:rFonts w:eastAsia="Calibri"/>
          <w:lang w:eastAsia="en-US"/>
        </w:rPr>
        <w:t xml:space="preserve">zgodnie z cytowanym wyżej art. 29 ust. 3g pkt 2 ustawy </w:t>
      </w:r>
      <w:r w:rsidR="006A215F">
        <w:rPr>
          <w:rFonts w:eastAsia="Calibri"/>
          <w:lang w:eastAsia="en-US"/>
        </w:rPr>
        <w:br/>
      </w:r>
      <w:r w:rsidRPr="00A95C92">
        <w:rPr>
          <w:rFonts w:eastAsia="Calibri"/>
          <w:lang w:eastAsia="en-US"/>
        </w:rPr>
        <w:t>o gospodarowaniu nieruchomościami rolnymi Skarbu Państwa - wpłacone wadium nie będz</w:t>
      </w:r>
      <w:r w:rsidR="0020325C" w:rsidRPr="00A95C92">
        <w:rPr>
          <w:rFonts w:eastAsia="Calibri"/>
          <w:lang w:eastAsia="en-US"/>
        </w:rPr>
        <w:t>ie podlegało zwrotowi;</w:t>
      </w:r>
    </w:p>
    <w:p w:rsidR="00691509" w:rsidRPr="00A95C92" w:rsidRDefault="00691509" w:rsidP="00B856AB">
      <w:pPr>
        <w:numPr>
          <w:ilvl w:val="0"/>
          <w:numId w:val="20"/>
        </w:numPr>
        <w:spacing w:after="200" w:line="240" w:lineRule="auto"/>
        <w:ind w:left="714" w:hanging="357"/>
        <w:contextualSpacing/>
        <w:jc w:val="both"/>
        <w:rPr>
          <w:rFonts w:eastAsia="Calibri"/>
          <w:lang w:eastAsia="en-US"/>
        </w:rPr>
      </w:pPr>
      <w:r w:rsidRPr="00A95C92">
        <w:rPr>
          <w:rFonts w:eastAsia="Calibri"/>
          <w:lang w:eastAsia="en-US"/>
        </w:rPr>
        <w:t>Wszelkie koszty związane z zawarciem umowy sprzedaży, w szczególności pobierane tytułem taksy notarialnej oraz op</w:t>
      </w:r>
      <w:r w:rsidR="0020325C" w:rsidRPr="00A95C92">
        <w:rPr>
          <w:rFonts w:eastAsia="Calibri"/>
          <w:lang w:eastAsia="en-US"/>
        </w:rPr>
        <w:t>łaty sądowej, ponosi Nabywający;</w:t>
      </w:r>
    </w:p>
    <w:p w:rsidR="00CB2A83" w:rsidRPr="00A95C92" w:rsidRDefault="00CB2A83" w:rsidP="00B856AB">
      <w:pPr>
        <w:spacing w:after="200" w:line="240" w:lineRule="auto"/>
        <w:ind w:left="714" w:firstLine="0"/>
        <w:contextualSpacing/>
        <w:jc w:val="both"/>
        <w:rPr>
          <w:rFonts w:eastAsia="Calibri"/>
          <w:lang w:eastAsia="en-US"/>
        </w:rPr>
      </w:pPr>
    </w:p>
    <w:p w:rsidR="00CB2A83" w:rsidRPr="00A95C92" w:rsidRDefault="00CB2A83" w:rsidP="00E90C5D">
      <w:pPr>
        <w:numPr>
          <w:ilvl w:val="0"/>
          <w:numId w:val="25"/>
        </w:numPr>
        <w:tabs>
          <w:tab w:val="left" w:pos="-1440"/>
          <w:tab w:val="left" w:pos="-720"/>
          <w:tab w:val="left" w:pos="0"/>
          <w:tab w:val="left" w:pos="426"/>
          <w:tab w:val="left" w:pos="567"/>
          <w:tab w:val="left" w:pos="720"/>
          <w:tab w:val="left" w:pos="851"/>
          <w:tab w:val="left" w:pos="1152"/>
          <w:tab w:val="left" w:pos="1440"/>
          <w:tab w:val="left" w:pos="1872"/>
          <w:tab w:val="left" w:pos="2160"/>
        </w:tabs>
        <w:spacing w:before="120" w:line="240" w:lineRule="auto"/>
        <w:ind w:left="1080" w:hanging="796"/>
        <w:jc w:val="both"/>
        <w:rPr>
          <w:b/>
          <w:spacing w:val="3"/>
        </w:rPr>
      </w:pPr>
      <w:r w:rsidRPr="00A95C92">
        <w:rPr>
          <w:b/>
          <w:spacing w:val="3"/>
        </w:rPr>
        <w:t>INFORMACJE DODATKOWE</w:t>
      </w:r>
    </w:p>
    <w:p w:rsidR="000B67A0" w:rsidRPr="00A95C92" w:rsidRDefault="00CB2A83" w:rsidP="00E90C5D">
      <w:pPr>
        <w:numPr>
          <w:ilvl w:val="0"/>
          <w:numId w:val="19"/>
        </w:numPr>
        <w:tabs>
          <w:tab w:val="left" w:pos="284"/>
        </w:tabs>
        <w:spacing w:after="200" w:line="240" w:lineRule="auto"/>
        <w:jc w:val="both"/>
        <w:rPr>
          <w:rFonts w:eastAsia="Calibri" w:cs="Verdana"/>
          <w:lang w:eastAsia="en-US"/>
        </w:rPr>
      </w:pPr>
      <w:r w:rsidRPr="00A95C92">
        <w:rPr>
          <w:rFonts w:eastAsia="Calibri" w:cs="Verdana"/>
          <w:lang w:eastAsia="en-US"/>
        </w:rPr>
        <w:t>Oględzin nieruchomości można dokonać od poniedziałku do piątku każdego tygodnia, w godzinach od </w:t>
      </w:r>
      <w:r w:rsidR="000B67A0" w:rsidRPr="00A95C92">
        <w:rPr>
          <w:rFonts w:eastAsia="Calibri" w:cs="Verdana"/>
          <w:lang w:eastAsia="en-US"/>
        </w:rPr>
        <w:t>9:00</w:t>
      </w:r>
      <w:r w:rsidRPr="00A95C92">
        <w:rPr>
          <w:rFonts w:eastAsia="Calibri" w:cs="Verdana"/>
          <w:lang w:eastAsia="en-US"/>
        </w:rPr>
        <w:t xml:space="preserve"> do </w:t>
      </w:r>
      <w:r w:rsidR="000B67A0" w:rsidRPr="00A95C92">
        <w:rPr>
          <w:rFonts w:eastAsia="Calibri" w:cs="Verdana"/>
          <w:lang w:eastAsia="en-US"/>
        </w:rPr>
        <w:t>14:00</w:t>
      </w:r>
      <w:r w:rsidRPr="00A95C92">
        <w:rPr>
          <w:rFonts w:eastAsia="Calibri" w:cs="Verdana"/>
          <w:lang w:eastAsia="en-US"/>
        </w:rPr>
        <w:t>, po wcześniejszym uzgodnieniu</w:t>
      </w:r>
      <w:r w:rsidR="000B67A0" w:rsidRPr="00A95C92">
        <w:t xml:space="preserve"> </w:t>
      </w:r>
      <w:r w:rsidR="000B67A0" w:rsidRPr="00A95C92">
        <w:rPr>
          <w:rFonts w:eastAsia="Calibri" w:cs="Verdana"/>
          <w:lang w:eastAsia="en-US"/>
        </w:rPr>
        <w:t xml:space="preserve">z </w:t>
      </w:r>
      <w:r w:rsidR="006A215F">
        <w:rPr>
          <w:rFonts w:eastAsia="Calibri" w:cs="Verdana"/>
          <w:lang w:eastAsia="en-US"/>
        </w:rPr>
        <w:t>SZ KOWR w Sławie, ul. Henryka Pobożnego 1, 67-410 Sława</w:t>
      </w:r>
      <w:r w:rsidR="000B67A0" w:rsidRPr="00A95C92">
        <w:rPr>
          <w:rFonts w:eastAsia="Calibri" w:cs="Verdana"/>
          <w:lang w:eastAsia="en-US"/>
        </w:rPr>
        <w:t xml:space="preserve">, tel. </w:t>
      </w:r>
      <w:r w:rsidR="006A215F">
        <w:rPr>
          <w:rFonts w:eastAsia="Calibri" w:cs="Verdana"/>
          <w:lang w:eastAsia="en-US"/>
        </w:rPr>
        <w:t>68-356-64-33</w:t>
      </w:r>
      <w:r w:rsidR="000B67A0" w:rsidRPr="00A95C92">
        <w:rPr>
          <w:rFonts w:eastAsia="Calibri" w:cs="Verdana"/>
          <w:lang w:eastAsia="en-US"/>
        </w:rPr>
        <w:t>.</w:t>
      </w:r>
    </w:p>
    <w:p w:rsidR="00CB2A83" w:rsidRPr="00A95C92" w:rsidRDefault="00CB2A83" w:rsidP="00E90C5D">
      <w:pPr>
        <w:numPr>
          <w:ilvl w:val="0"/>
          <w:numId w:val="19"/>
        </w:numPr>
        <w:tabs>
          <w:tab w:val="left" w:pos="284"/>
        </w:tabs>
        <w:spacing w:after="200" w:line="240" w:lineRule="auto"/>
        <w:jc w:val="both"/>
        <w:rPr>
          <w:rFonts w:eastAsia="Calibri" w:cs="Verdana"/>
          <w:lang w:eastAsia="en-US"/>
        </w:rPr>
      </w:pPr>
      <w:r w:rsidRPr="00A95C92">
        <w:rPr>
          <w:rFonts w:eastAsia="Calibri" w:cs="Verdana"/>
          <w:lang w:eastAsia="en-US"/>
        </w:rPr>
        <w:t xml:space="preserve">Dodatkowe informacje dotyczące nieruchomości oraz warunków sprzedaży (w tym postanowień projektu umowy sprzedaży, które nie podlegają ustaleniu w trybie przetargu) jak również pełną treść ogłoszenia o przetargu można uzyskać, telefonicznie pod numerem telefonu: </w:t>
      </w:r>
      <w:r w:rsidR="006A215F">
        <w:rPr>
          <w:rFonts w:eastAsia="Calibri" w:cs="Verdana"/>
          <w:lang w:eastAsia="en-US"/>
        </w:rPr>
        <w:t>68-356-64-33</w:t>
      </w:r>
      <w:r w:rsidRPr="00A95C92">
        <w:rPr>
          <w:rFonts w:eastAsia="Calibri" w:cs="Verdana"/>
          <w:lang w:eastAsia="en-US"/>
        </w:rPr>
        <w:t xml:space="preserve"> lub drogą elektroniczną pisząc na adres: </w:t>
      </w:r>
      <w:r w:rsidR="006A215F">
        <w:rPr>
          <w:rFonts w:eastAsia="Calibri" w:cs="Verdana"/>
          <w:lang w:eastAsia="en-US"/>
        </w:rPr>
        <w:t>bartosz.malart@kowr.gov.pl</w:t>
      </w:r>
      <w:r w:rsidRPr="00A95C92">
        <w:rPr>
          <w:rFonts w:eastAsia="Calibri" w:cs="Verdana"/>
          <w:lang w:eastAsia="en-US"/>
        </w:rPr>
        <w:t>.</w:t>
      </w:r>
    </w:p>
    <w:p w:rsidR="00CB2A83" w:rsidRPr="00A95C92" w:rsidRDefault="00CB2A83" w:rsidP="00E90C5D">
      <w:pPr>
        <w:numPr>
          <w:ilvl w:val="0"/>
          <w:numId w:val="25"/>
        </w:numPr>
        <w:tabs>
          <w:tab w:val="left" w:pos="-1440"/>
          <w:tab w:val="left" w:pos="-720"/>
          <w:tab w:val="left" w:pos="0"/>
          <w:tab w:val="left" w:pos="426"/>
          <w:tab w:val="left" w:pos="567"/>
          <w:tab w:val="left" w:pos="720"/>
          <w:tab w:val="left" w:pos="851"/>
          <w:tab w:val="left" w:pos="1152"/>
          <w:tab w:val="left" w:pos="1440"/>
          <w:tab w:val="left" w:pos="1872"/>
          <w:tab w:val="left" w:pos="2160"/>
        </w:tabs>
        <w:spacing w:before="120" w:line="240" w:lineRule="auto"/>
        <w:ind w:left="1080" w:hanging="796"/>
        <w:jc w:val="both"/>
        <w:rPr>
          <w:b/>
          <w:spacing w:val="3"/>
        </w:rPr>
      </w:pPr>
      <w:r w:rsidRPr="00A95C92">
        <w:rPr>
          <w:b/>
          <w:spacing w:val="3"/>
        </w:rPr>
        <w:t>INFORMACJA O PRZETWARZANIU DANYCH OSOBOWYCH</w:t>
      </w:r>
    </w:p>
    <w:p w:rsidR="002B5DF8" w:rsidRPr="00A95C92" w:rsidRDefault="002B5DF8" w:rsidP="002B5DF8">
      <w:pPr>
        <w:pStyle w:val="Akapitzlist"/>
        <w:tabs>
          <w:tab w:val="left" w:pos="284"/>
        </w:tabs>
        <w:spacing w:after="0" w:line="240" w:lineRule="auto"/>
        <w:ind w:left="0"/>
        <w:jc w:val="both"/>
        <w:rPr>
          <w:rFonts w:ascii="Verdana" w:eastAsia="Times New Roman" w:hAnsi="Verdana"/>
          <w:sz w:val="18"/>
          <w:szCs w:val="18"/>
          <w:lang w:eastAsia="pl-PL"/>
        </w:rPr>
      </w:pPr>
      <w:r w:rsidRPr="00A95C92">
        <w:rPr>
          <w:rFonts w:ascii="Verdana" w:eastAsia="Times New Roman" w:hAnsi="Verdana"/>
          <w:sz w:val="18"/>
          <w:szCs w:val="18"/>
          <w:lang w:eastAsia="pl-PL"/>
        </w:rPr>
        <w:t xml:space="preserve">W związku z realizacją zadań wynikających z ustawy o gospodarowaniu nieruchomościami rolnymi Skarbu Państwa, w tym dzierżawy nieruchomości, co związane jest z pozyskiwaniem danych osobowych, uprzejmie informujemy, że: </w:t>
      </w:r>
    </w:p>
    <w:p w:rsidR="002B5DF8" w:rsidRPr="00A95C92" w:rsidRDefault="002B5DF8" w:rsidP="00E90C5D">
      <w:pPr>
        <w:pStyle w:val="Akapitzlist"/>
        <w:numPr>
          <w:ilvl w:val="0"/>
          <w:numId w:val="15"/>
        </w:numPr>
        <w:spacing w:after="0" w:line="240" w:lineRule="auto"/>
        <w:ind w:left="426" w:hanging="426"/>
        <w:jc w:val="both"/>
        <w:rPr>
          <w:rFonts w:ascii="Verdana" w:hAnsi="Verdana"/>
          <w:sz w:val="18"/>
          <w:szCs w:val="18"/>
        </w:rPr>
      </w:pPr>
      <w:r w:rsidRPr="00A95C92">
        <w:rPr>
          <w:rFonts w:ascii="Verdana" w:hAnsi="Verdana"/>
          <w:bCs/>
          <w:sz w:val="18"/>
          <w:szCs w:val="18"/>
        </w:rPr>
        <w:t>Administratorem danych osobowych, c</w:t>
      </w:r>
      <w:r w:rsidRPr="00A95C92">
        <w:rPr>
          <w:rFonts w:ascii="Verdana" w:hAnsi="Verdana"/>
          <w:sz w:val="18"/>
          <w:szCs w:val="18"/>
        </w:rPr>
        <w:t>zyli podmiotem decydującym o celach i środkach przetwarzania danych osobowych zawartych we wszelkich dokumentach złożonych w odpowiedzi na niniejsze ogłoszenie (dane oferenta) i pozostałych dokumentach wymaganych do zawarcie umowy po rozstrzygnięciu przetargu (dane dzierżawcy) jest Krajowy Ośrodek Wsparcia Rolnictwa (zwany dalej KOWR) z siedzibą w Warszawie (01-207) przy ul. Karolkowej 30.</w:t>
      </w:r>
    </w:p>
    <w:p w:rsidR="002B5DF8" w:rsidRPr="00A95C92" w:rsidRDefault="002B5DF8" w:rsidP="00E90C5D">
      <w:pPr>
        <w:pStyle w:val="Akapitzlist"/>
        <w:numPr>
          <w:ilvl w:val="0"/>
          <w:numId w:val="15"/>
        </w:numPr>
        <w:spacing w:after="0" w:line="240" w:lineRule="auto"/>
        <w:ind w:left="426" w:hanging="426"/>
        <w:jc w:val="both"/>
        <w:rPr>
          <w:rFonts w:ascii="Verdana" w:hAnsi="Verdana"/>
          <w:bCs/>
          <w:sz w:val="18"/>
          <w:szCs w:val="18"/>
        </w:rPr>
      </w:pPr>
      <w:r w:rsidRPr="00A95C92">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3" w:history="1">
        <w:r w:rsidRPr="00A95C92">
          <w:rPr>
            <w:rFonts w:ascii="Verdana" w:hAnsi="Verdana"/>
            <w:bCs/>
            <w:sz w:val="18"/>
            <w:szCs w:val="18"/>
          </w:rPr>
          <w:t>iodo</w:t>
        </w:r>
      </w:hyperlink>
      <w:hyperlink r:id="rId14" w:history="1">
        <w:r w:rsidRPr="00A95C92">
          <w:rPr>
            <w:rFonts w:ascii="Verdana" w:hAnsi="Verdana"/>
            <w:bCs/>
            <w:sz w:val="18"/>
            <w:szCs w:val="18"/>
          </w:rPr>
          <w:t>@kowr.gov.pl</w:t>
        </w:r>
      </w:hyperlink>
      <w:r w:rsidRPr="00A95C92">
        <w:rPr>
          <w:rFonts w:ascii="Verdana" w:hAnsi="Verdana"/>
          <w:bCs/>
          <w:sz w:val="18"/>
          <w:szCs w:val="18"/>
        </w:rPr>
        <w:t xml:space="preserve"> lub pisemnie na adres naszej siedziby, wskazany w pkt 1. </w:t>
      </w:r>
    </w:p>
    <w:p w:rsidR="002B5DF8" w:rsidRPr="00A95C92" w:rsidRDefault="002B5DF8" w:rsidP="00E90C5D">
      <w:pPr>
        <w:pStyle w:val="Akapitzlist"/>
        <w:numPr>
          <w:ilvl w:val="0"/>
          <w:numId w:val="15"/>
        </w:numPr>
        <w:spacing w:after="0" w:line="240" w:lineRule="auto"/>
        <w:ind w:left="426" w:hanging="426"/>
        <w:jc w:val="both"/>
        <w:rPr>
          <w:rFonts w:ascii="Verdana" w:hAnsi="Verdana"/>
          <w:bCs/>
          <w:sz w:val="18"/>
          <w:szCs w:val="18"/>
        </w:rPr>
      </w:pPr>
      <w:r w:rsidRPr="00A95C92">
        <w:rPr>
          <w:rFonts w:ascii="Verdana" w:hAnsi="Verdana"/>
          <w:bCs/>
          <w:sz w:val="18"/>
          <w:szCs w:val="18"/>
        </w:rPr>
        <w:t>Jako Administrator, w celu przeprowadzania kwalifikacji i udziału w  przetargu oraz w celu ewentualnego zawarcia umowy dzierżawy, jej realizacji, dokonywania rozliczeń, windykacji należności i zawarcia innych umów w związku z realizacją tej umowy, a także w celach związanych z obowiązkiem ewidencji korespondencji kierowanej z/do KOWR i w celu obowiązku archiwizacji dokumentacji, będziemy przetwarzać dane osobowe zawarte we wszelkich dokumentach złożonych w odpowiedzi na niniejsze ogłoszenie oraz pozostałych dokumentach wymaganych do zawarcie umowy po rozstrzygnięciu przetargu, w związku z realizacją postępowania na podstawie ustawy z dnia 19 października 1991 r. o gospodarowaniu nieruchomościami rolnymi Skarbu Państwa (Dz.</w:t>
      </w:r>
      <w:r w:rsidR="009E1429" w:rsidRPr="00A95C92">
        <w:rPr>
          <w:rFonts w:ascii="Verdana" w:hAnsi="Verdana"/>
          <w:bCs/>
          <w:sz w:val="18"/>
          <w:szCs w:val="18"/>
        </w:rPr>
        <w:t xml:space="preserve"> </w:t>
      </w:r>
      <w:r w:rsidRPr="00A95C92">
        <w:rPr>
          <w:rFonts w:ascii="Verdana" w:hAnsi="Verdana"/>
          <w:bCs/>
          <w:sz w:val="18"/>
          <w:szCs w:val="18"/>
        </w:rPr>
        <w:t>U.</w:t>
      </w:r>
      <w:r w:rsidR="007E4C88">
        <w:rPr>
          <w:rFonts w:ascii="Verdana" w:hAnsi="Verdana"/>
          <w:bCs/>
          <w:sz w:val="18"/>
          <w:szCs w:val="18"/>
        </w:rPr>
        <w:t xml:space="preserve"> z 2022</w:t>
      </w:r>
      <w:r w:rsidR="009E1429" w:rsidRPr="00A95C92">
        <w:rPr>
          <w:rFonts w:ascii="Verdana" w:hAnsi="Verdana"/>
          <w:bCs/>
          <w:sz w:val="18"/>
          <w:szCs w:val="18"/>
        </w:rPr>
        <w:t xml:space="preserve"> poz. </w:t>
      </w:r>
      <w:r w:rsidR="006E01CD">
        <w:rPr>
          <w:rFonts w:ascii="Verdana" w:hAnsi="Verdana"/>
          <w:bCs/>
          <w:sz w:val="18"/>
          <w:szCs w:val="18"/>
        </w:rPr>
        <w:t>2329</w:t>
      </w:r>
      <w:r w:rsidRPr="00A95C92">
        <w:rPr>
          <w:rFonts w:ascii="Verdana" w:hAnsi="Verdana"/>
          <w:bCs/>
          <w:sz w:val="18"/>
          <w:szCs w:val="18"/>
        </w:rPr>
        <w:t>) i aktów wykonawczych do niej wydanych, co stanowi o</w:t>
      </w:r>
      <w:r w:rsidR="00676BC3" w:rsidRPr="00A95C92">
        <w:rPr>
          <w:rFonts w:ascii="Verdana" w:hAnsi="Verdana"/>
          <w:bCs/>
          <w:sz w:val="18"/>
          <w:szCs w:val="18"/>
        </w:rPr>
        <w:t> </w:t>
      </w:r>
      <w:r w:rsidRPr="00A95C92">
        <w:rPr>
          <w:rFonts w:ascii="Verdana" w:hAnsi="Verdana"/>
          <w:bCs/>
          <w:sz w:val="18"/>
          <w:szCs w:val="18"/>
        </w:rPr>
        <w:t>zgodnym z prawem przetwarzaniu danych osobowych w oparciu o przesłanki legalności, o których mowa w</w:t>
      </w:r>
      <w:r w:rsidR="00676BC3" w:rsidRPr="00A95C92">
        <w:rPr>
          <w:rFonts w:ascii="Verdana" w:hAnsi="Verdana"/>
          <w:bCs/>
          <w:sz w:val="18"/>
          <w:szCs w:val="18"/>
        </w:rPr>
        <w:t> </w:t>
      </w:r>
      <w:r w:rsidRPr="00A95C92">
        <w:rPr>
          <w:rFonts w:ascii="Verdana" w:hAnsi="Verdana"/>
          <w:bCs/>
          <w:sz w:val="18"/>
          <w:szCs w:val="18"/>
        </w:rPr>
        <w:t xml:space="preserve">art. 6 ust. 1 lit. b i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UE. L. z 2016 r. Nr 119, str. 1) dalej jako RODO. </w:t>
      </w:r>
    </w:p>
    <w:p w:rsidR="002B5DF8" w:rsidRPr="00A95C92" w:rsidRDefault="002B5DF8" w:rsidP="00E90C5D">
      <w:pPr>
        <w:pStyle w:val="Akapitzlist"/>
        <w:numPr>
          <w:ilvl w:val="0"/>
          <w:numId w:val="15"/>
        </w:numPr>
        <w:spacing w:after="0" w:line="240" w:lineRule="auto"/>
        <w:ind w:left="426" w:hanging="426"/>
        <w:jc w:val="both"/>
        <w:rPr>
          <w:rFonts w:ascii="Verdana" w:hAnsi="Verdana"/>
          <w:bCs/>
          <w:sz w:val="18"/>
          <w:szCs w:val="18"/>
        </w:rPr>
      </w:pPr>
      <w:r w:rsidRPr="00A95C92">
        <w:rPr>
          <w:rFonts w:ascii="Verdana" w:hAnsi="Verdana"/>
          <w:bCs/>
          <w:sz w:val="18"/>
          <w:szCs w:val="18"/>
        </w:rPr>
        <w:t>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w:t>
      </w:r>
      <w:r w:rsidR="00676BC3" w:rsidRPr="00A95C92">
        <w:rPr>
          <w:rFonts w:ascii="Verdana" w:hAnsi="Verdana"/>
          <w:bCs/>
          <w:sz w:val="18"/>
          <w:szCs w:val="18"/>
        </w:rPr>
        <w:t> </w:t>
      </w:r>
      <w:r w:rsidRPr="00A95C92">
        <w:rPr>
          <w:rFonts w:ascii="Verdana" w:hAnsi="Verdana"/>
          <w:bCs/>
          <w:sz w:val="18"/>
          <w:szCs w:val="18"/>
        </w:rPr>
        <w:t>przepisach powszechnych i uregulowaniach wewnętrznych KOWR w zakresie archiwizacji dokumentów oraz okres przedawnienia roszczeń przysługujących KOWR i w stosunku do niego.</w:t>
      </w:r>
    </w:p>
    <w:p w:rsidR="002B5DF8" w:rsidRPr="00A95C92" w:rsidRDefault="002B5DF8" w:rsidP="00E90C5D">
      <w:pPr>
        <w:pStyle w:val="Akapitzlist"/>
        <w:numPr>
          <w:ilvl w:val="0"/>
          <w:numId w:val="15"/>
        </w:numPr>
        <w:spacing w:after="0" w:line="240" w:lineRule="auto"/>
        <w:ind w:left="426" w:hanging="426"/>
        <w:jc w:val="both"/>
        <w:rPr>
          <w:rFonts w:ascii="Verdana" w:hAnsi="Verdana"/>
          <w:bCs/>
          <w:sz w:val="18"/>
          <w:szCs w:val="18"/>
        </w:rPr>
      </w:pPr>
      <w:r w:rsidRPr="00A95C92">
        <w:rPr>
          <w:rFonts w:ascii="Verdana" w:hAnsi="Verdana"/>
          <w:bCs/>
          <w:sz w:val="18"/>
          <w:szCs w:val="18"/>
        </w:rPr>
        <w:t>Dane osobowe mogą być udostępniane innym podmiotom, jeżeli obowiązek taki będzie wynikać z przepisów prawa.</w:t>
      </w:r>
    </w:p>
    <w:p w:rsidR="002B5DF8" w:rsidRPr="00A95C92" w:rsidRDefault="002B5DF8" w:rsidP="002B5DF8">
      <w:pPr>
        <w:pStyle w:val="Akapitzlist"/>
        <w:spacing w:after="0" w:line="240" w:lineRule="auto"/>
        <w:ind w:left="426"/>
        <w:jc w:val="both"/>
        <w:rPr>
          <w:rFonts w:ascii="Verdana" w:hAnsi="Verdana"/>
          <w:bCs/>
          <w:sz w:val="18"/>
          <w:szCs w:val="18"/>
        </w:rPr>
      </w:pPr>
      <w:r w:rsidRPr="00A95C92">
        <w:rPr>
          <w:rFonts w:ascii="Verdana" w:hAnsi="Verdana"/>
          <w:bCs/>
          <w:sz w:val="18"/>
          <w:szCs w:val="18"/>
        </w:rPr>
        <w:t xml:space="preserve">Do danych ww. oferentów i dzierżawcy mogą też mieć dostęp podmioty przetwarzające dane w naszym imieniu, np. podmioty świadczące pomoc prawną, usługi informatyczne, usługi niszczenia dokumentów, </w:t>
      </w:r>
      <w:r w:rsidRPr="00A95C92">
        <w:rPr>
          <w:rFonts w:ascii="Verdana" w:hAnsi="Verdana"/>
          <w:bCs/>
          <w:sz w:val="18"/>
          <w:szCs w:val="18"/>
        </w:rPr>
        <w:lastRenderedPageBreak/>
        <w:t>archiwizacji, jak również inni administratorzy danych osobowych przetwarzający dane we własnym imieniu, np. podmioty prowadzące działalność pocztową lub kurierską.</w:t>
      </w:r>
    </w:p>
    <w:p w:rsidR="002B5DF8" w:rsidRPr="00A95C92" w:rsidRDefault="002B5DF8" w:rsidP="00E90C5D">
      <w:pPr>
        <w:pStyle w:val="Akapitzlist"/>
        <w:numPr>
          <w:ilvl w:val="0"/>
          <w:numId w:val="15"/>
        </w:numPr>
        <w:spacing w:after="0" w:line="240" w:lineRule="auto"/>
        <w:ind w:left="426" w:hanging="426"/>
        <w:jc w:val="both"/>
        <w:rPr>
          <w:rFonts w:ascii="Verdana" w:hAnsi="Verdana"/>
          <w:bCs/>
          <w:sz w:val="18"/>
          <w:szCs w:val="18"/>
        </w:rPr>
      </w:pPr>
      <w:r w:rsidRPr="00A95C92">
        <w:rPr>
          <w:rFonts w:ascii="Verdana" w:hAnsi="Verdana"/>
          <w:bCs/>
          <w:sz w:val="18"/>
          <w:szCs w:val="18"/>
        </w:rPr>
        <w:t>Zgodnie z RODO, każdej osobie, której dane przetwarzamy w celach określonych powyżej przysługuje:</w:t>
      </w:r>
    </w:p>
    <w:p w:rsidR="002B5DF8" w:rsidRPr="00A95C92" w:rsidRDefault="002B5DF8" w:rsidP="00F82DFF">
      <w:pPr>
        <w:pStyle w:val="Akapitzlist"/>
        <w:numPr>
          <w:ilvl w:val="0"/>
          <w:numId w:val="16"/>
        </w:numPr>
        <w:spacing w:after="0" w:line="240" w:lineRule="auto"/>
        <w:ind w:left="851" w:hanging="283"/>
        <w:jc w:val="both"/>
        <w:rPr>
          <w:rFonts w:ascii="Verdana" w:hAnsi="Verdana"/>
          <w:sz w:val="18"/>
          <w:szCs w:val="18"/>
        </w:rPr>
      </w:pPr>
      <w:r w:rsidRPr="00A95C92">
        <w:rPr>
          <w:rFonts w:ascii="Verdana" w:hAnsi="Verdana"/>
          <w:sz w:val="18"/>
          <w:szCs w:val="18"/>
        </w:rPr>
        <w:t>prawo dostępu do swoich danych osobowych oraz otrzymania ich kopii;</w:t>
      </w:r>
    </w:p>
    <w:p w:rsidR="002B5DF8" w:rsidRPr="00A95C92" w:rsidRDefault="002B5DF8" w:rsidP="00F82DFF">
      <w:pPr>
        <w:pStyle w:val="Akapitzlist"/>
        <w:numPr>
          <w:ilvl w:val="0"/>
          <w:numId w:val="16"/>
        </w:numPr>
        <w:spacing w:after="0" w:line="240" w:lineRule="auto"/>
        <w:ind w:left="851" w:hanging="283"/>
        <w:jc w:val="both"/>
        <w:rPr>
          <w:rFonts w:ascii="Verdana" w:hAnsi="Verdana" w:cs="Arial"/>
          <w:sz w:val="18"/>
          <w:szCs w:val="18"/>
        </w:rPr>
      </w:pPr>
      <w:r w:rsidRPr="00A95C92">
        <w:rPr>
          <w:rFonts w:ascii="Verdana" w:hAnsi="Verdana"/>
          <w:sz w:val="18"/>
          <w:szCs w:val="18"/>
        </w:rPr>
        <w:t>prawo do sprostowania (poprawiania) swoich danych osobowych;</w:t>
      </w:r>
    </w:p>
    <w:p w:rsidR="002B5DF8" w:rsidRPr="00A95C92" w:rsidRDefault="002B5DF8" w:rsidP="00F82DFF">
      <w:pPr>
        <w:pStyle w:val="Akapitzlist"/>
        <w:numPr>
          <w:ilvl w:val="0"/>
          <w:numId w:val="16"/>
        </w:numPr>
        <w:spacing w:after="0" w:line="240" w:lineRule="auto"/>
        <w:ind w:left="851" w:hanging="283"/>
        <w:jc w:val="both"/>
        <w:rPr>
          <w:rFonts w:ascii="Verdana" w:hAnsi="Verdana" w:cs="Arial"/>
          <w:sz w:val="18"/>
          <w:szCs w:val="18"/>
        </w:rPr>
      </w:pPr>
      <w:r w:rsidRPr="00A95C92">
        <w:rPr>
          <w:rFonts w:ascii="Verdana" w:hAnsi="Verdana"/>
          <w:sz w:val="18"/>
          <w:szCs w:val="18"/>
        </w:rPr>
        <w:t>ograniczenia przetwarzania danych osobowych.</w:t>
      </w:r>
    </w:p>
    <w:p w:rsidR="002B5DF8" w:rsidRPr="00A95C92" w:rsidRDefault="002B5DF8" w:rsidP="002B5DF8">
      <w:pPr>
        <w:spacing w:line="240" w:lineRule="auto"/>
        <w:ind w:left="426" w:firstLine="0"/>
        <w:jc w:val="both"/>
      </w:pPr>
      <w:r w:rsidRPr="00A95C92">
        <w:t xml:space="preserve">Zgodnie z RODO, każdej osobie, której dane przetwarzamy przysługuje prawo do wniesienia skargi do Prezesa Urzędu Ochrony Danych Osobowych. </w:t>
      </w:r>
    </w:p>
    <w:p w:rsidR="002B5DF8" w:rsidRPr="00A95C92" w:rsidRDefault="002B5DF8" w:rsidP="002B5DF8">
      <w:pPr>
        <w:spacing w:line="240" w:lineRule="auto"/>
        <w:ind w:left="426" w:firstLine="0"/>
        <w:jc w:val="both"/>
        <w:rPr>
          <w:rFonts w:cs="Arial"/>
          <w:i/>
        </w:rPr>
      </w:pPr>
      <w:r w:rsidRPr="00A95C92">
        <w:rPr>
          <w:rFonts w:cs="Arial"/>
        </w:rPr>
        <w:t>Zgodnie z RODO osobom, których dane przetwarzamy w wyżej określonych celach nie przysługuje:</w:t>
      </w:r>
    </w:p>
    <w:p w:rsidR="002B5DF8" w:rsidRPr="00A95C92" w:rsidRDefault="002B5DF8" w:rsidP="00F82DFF">
      <w:pPr>
        <w:pStyle w:val="Akapitzlist"/>
        <w:numPr>
          <w:ilvl w:val="0"/>
          <w:numId w:val="17"/>
        </w:numPr>
        <w:spacing w:after="0" w:line="240" w:lineRule="auto"/>
        <w:ind w:left="851" w:hanging="283"/>
        <w:jc w:val="both"/>
        <w:rPr>
          <w:rFonts w:ascii="Verdana" w:hAnsi="Verdana"/>
          <w:sz w:val="18"/>
          <w:szCs w:val="18"/>
        </w:rPr>
      </w:pPr>
      <w:r w:rsidRPr="00A95C92">
        <w:rPr>
          <w:rFonts w:ascii="Verdana" w:hAnsi="Verdana"/>
          <w:sz w:val="18"/>
          <w:szCs w:val="18"/>
        </w:rPr>
        <w:t>w związku z art. 17 ust. 3 lit. b, d lub e RODO prawo do usunięcia danych osobowych;</w:t>
      </w:r>
    </w:p>
    <w:p w:rsidR="002B5DF8" w:rsidRPr="00A95C92" w:rsidRDefault="002B5DF8" w:rsidP="00F82DFF">
      <w:pPr>
        <w:pStyle w:val="Akapitzlist"/>
        <w:numPr>
          <w:ilvl w:val="0"/>
          <w:numId w:val="17"/>
        </w:numPr>
        <w:spacing w:after="0" w:line="240" w:lineRule="auto"/>
        <w:ind w:left="851" w:hanging="283"/>
        <w:jc w:val="both"/>
        <w:rPr>
          <w:rFonts w:ascii="Verdana" w:hAnsi="Verdana"/>
          <w:sz w:val="18"/>
          <w:szCs w:val="18"/>
        </w:rPr>
      </w:pPr>
      <w:r w:rsidRPr="00A95C92">
        <w:rPr>
          <w:rFonts w:ascii="Verdana" w:hAnsi="Verdana"/>
          <w:sz w:val="18"/>
          <w:szCs w:val="18"/>
        </w:rPr>
        <w:t>prawo do przenoszenia danych osobowych, o którym mowa w art. 20 RODO;</w:t>
      </w:r>
    </w:p>
    <w:p w:rsidR="002B5DF8" w:rsidRPr="00A95C92" w:rsidRDefault="002B5DF8" w:rsidP="00F82DFF">
      <w:pPr>
        <w:pStyle w:val="Akapitzlist"/>
        <w:numPr>
          <w:ilvl w:val="0"/>
          <w:numId w:val="17"/>
        </w:numPr>
        <w:spacing w:after="0" w:line="240" w:lineRule="auto"/>
        <w:ind w:left="851" w:hanging="283"/>
        <w:jc w:val="both"/>
        <w:rPr>
          <w:rFonts w:ascii="Verdana" w:hAnsi="Verdana"/>
          <w:sz w:val="18"/>
          <w:szCs w:val="18"/>
        </w:rPr>
      </w:pPr>
      <w:r w:rsidRPr="00A95C92">
        <w:rPr>
          <w:rFonts w:ascii="Verdana" w:hAnsi="Verdana"/>
          <w:sz w:val="18"/>
          <w:szCs w:val="18"/>
        </w:rPr>
        <w:t xml:space="preserve">na podstawie art. 21 RODO prawo sprzeciwu, wobec przetwarzania danych osobowych, gdyż podstawą prawną przetwarzania Pani/Pana danych osobowych jest art. 6 ust. 1 lit. c RODO. </w:t>
      </w:r>
    </w:p>
    <w:p w:rsidR="002B5DF8" w:rsidRPr="00A95C92" w:rsidRDefault="002B5DF8" w:rsidP="00E90C5D">
      <w:pPr>
        <w:pStyle w:val="Akapitzlist"/>
        <w:numPr>
          <w:ilvl w:val="0"/>
          <w:numId w:val="15"/>
        </w:numPr>
        <w:spacing w:after="0" w:line="240" w:lineRule="auto"/>
        <w:ind w:left="426" w:hanging="426"/>
        <w:jc w:val="both"/>
        <w:rPr>
          <w:rFonts w:ascii="Verdana" w:hAnsi="Verdana"/>
          <w:bCs/>
          <w:sz w:val="18"/>
          <w:szCs w:val="18"/>
        </w:rPr>
      </w:pPr>
      <w:r w:rsidRPr="00A95C92">
        <w:rPr>
          <w:rFonts w:ascii="Verdana" w:hAnsi="Verdana"/>
          <w:bCs/>
          <w:sz w:val="18"/>
          <w:szCs w:val="18"/>
        </w:rPr>
        <w:t>Podanie przez oferentów danych ma charakter dobrowolny, ale jest niezbędne do udziału w przetargu i zawarcia umowy po jego rozstrzygnięciu, zgodnie z przepisami ustawy z dnia 19 października 1991 r. o gospodarowaniu nieruchomościami rolnymi Skarbu Państwa (Dz.</w:t>
      </w:r>
      <w:r w:rsidR="00DC5CFA" w:rsidRPr="00A95C92">
        <w:rPr>
          <w:rFonts w:ascii="Verdana" w:hAnsi="Verdana"/>
          <w:bCs/>
          <w:sz w:val="18"/>
          <w:szCs w:val="18"/>
        </w:rPr>
        <w:t xml:space="preserve"> </w:t>
      </w:r>
      <w:r w:rsidRPr="00A95C92">
        <w:rPr>
          <w:rFonts w:ascii="Verdana" w:hAnsi="Verdana"/>
          <w:bCs/>
          <w:sz w:val="18"/>
          <w:szCs w:val="18"/>
        </w:rPr>
        <w:t>U.</w:t>
      </w:r>
      <w:r w:rsidR="00DC5CFA" w:rsidRPr="00A95C92">
        <w:rPr>
          <w:rFonts w:ascii="Verdana" w:hAnsi="Verdana"/>
          <w:bCs/>
          <w:sz w:val="18"/>
          <w:szCs w:val="18"/>
        </w:rPr>
        <w:t xml:space="preserve"> z 202</w:t>
      </w:r>
      <w:r w:rsidR="007E4C88">
        <w:rPr>
          <w:rFonts w:ascii="Verdana" w:hAnsi="Verdana"/>
          <w:bCs/>
          <w:sz w:val="18"/>
          <w:szCs w:val="18"/>
        </w:rPr>
        <w:t>2</w:t>
      </w:r>
      <w:r w:rsidR="006A215F">
        <w:rPr>
          <w:rFonts w:ascii="Verdana" w:hAnsi="Verdana"/>
          <w:bCs/>
          <w:sz w:val="18"/>
          <w:szCs w:val="18"/>
        </w:rPr>
        <w:t xml:space="preserve"> poz. 2329</w:t>
      </w:r>
      <w:r w:rsidRPr="00A95C92">
        <w:rPr>
          <w:rFonts w:ascii="Verdana" w:hAnsi="Verdana"/>
          <w:bCs/>
          <w:sz w:val="18"/>
          <w:szCs w:val="18"/>
        </w:rPr>
        <w:t>) i aktów wykonawczych do niej wydanych.</w:t>
      </w:r>
    </w:p>
    <w:p w:rsidR="002B5DF8" w:rsidRPr="00A95C92" w:rsidRDefault="002B5DF8" w:rsidP="00E90C5D">
      <w:pPr>
        <w:pStyle w:val="Akapitzlist"/>
        <w:numPr>
          <w:ilvl w:val="0"/>
          <w:numId w:val="15"/>
        </w:numPr>
        <w:spacing w:after="120" w:line="240" w:lineRule="auto"/>
        <w:ind w:left="426" w:hanging="426"/>
        <w:jc w:val="both"/>
        <w:rPr>
          <w:sz w:val="18"/>
          <w:szCs w:val="18"/>
        </w:rPr>
      </w:pPr>
      <w:r w:rsidRPr="00A95C92">
        <w:rPr>
          <w:rFonts w:ascii="Verdana" w:hAnsi="Verdana"/>
          <w:bCs/>
          <w:sz w:val="18"/>
          <w:szCs w:val="18"/>
        </w:rPr>
        <w:t xml:space="preserve">KOWR nie będzie podejmował decyzji wobec osób, których dane przetwarza w sposób zautomatyzowany, w tym decyzji będących wynikiem profilowania. KOWR nie przewiduje przekazywania danych osobowych do państwa trzeciego </w:t>
      </w:r>
      <w:bookmarkStart w:id="1" w:name="_Hlk513409144"/>
      <w:r w:rsidRPr="00A95C92">
        <w:rPr>
          <w:rFonts w:ascii="Verdana" w:hAnsi="Verdana"/>
          <w:bCs/>
          <w:sz w:val="18"/>
          <w:szCs w:val="18"/>
        </w:rPr>
        <w:t>(tj. państwa, które nie należy do Europejskiego Obszaru Gospodarczego obejmującego Unię Europejską, Norwegię, Liechtenstein i Islandię)</w:t>
      </w:r>
      <w:bookmarkEnd w:id="1"/>
      <w:r w:rsidRPr="00A95C92">
        <w:rPr>
          <w:rFonts w:ascii="Verdana" w:hAnsi="Verdana"/>
          <w:bCs/>
          <w:sz w:val="18"/>
          <w:szCs w:val="18"/>
        </w:rPr>
        <w:t>, ani do organizacji międzynarodowych.</w:t>
      </w:r>
    </w:p>
    <w:p w:rsidR="00254C8E" w:rsidRPr="00A95C92" w:rsidRDefault="00254C8E" w:rsidP="00254C8E">
      <w:pPr>
        <w:pStyle w:val="Akapitzlist"/>
        <w:numPr>
          <w:ilvl w:val="0"/>
          <w:numId w:val="15"/>
        </w:numPr>
        <w:spacing w:after="120" w:line="240" w:lineRule="auto"/>
        <w:ind w:left="426" w:hanging="426"/>
        <w:jc w:val="both"/>
        <w:rPr>
          <w:rFonts w:ascii="Verdana" w:hAnsi="Verdana"/>
          <w:bCs/>
          <w:sz w:val="18"/>
          <w:szCs w:val="18"/>
        </w:rPr>
      </w:pPr>
      <w:r w:rsidRPr="00A95C92">
        <w:rPr>
          <w:rFonts w:ascii="Verdana" w:hAnsi="Verdana"/>
          <w:bCs/>
          <w:sz w:val="18"/>
          <w:szCs w:val="18"/>
        </w:rPr>
        <w:t>Pani/Pana dane w zakresie danych identyfikacyjnych i danych kontaktowych zawarte w kwestionariuszu, będą przetwarzane przez Administratora w celu potwierdzenia Pani/Pana tożsamości w przypadku przeprowadzania przetargów z użyciem środków komunikacji elektronicznej oraz w celach związanych z nawiązaniem z</w:t>
      </w:r>
      <w:r w:rsidR="00676BC3" w:rsidRPr="00A95C92">
        <w:rPr>
          <w:rFonts w:ascii="Verdana" w:hAnsi="Verdana"/>
          <w:bCs/>
          <w:sz w:val="18"/>
          <w:szCs w:val="18"/>
        </w:rPr>
        <w:t> </w:t>
      </w:r>
      <w:r w:rsidRPr="00A95C92">
        <w:rPr>
          <w:rFonts w:ascii="Verdana" w:hAnsi="Verdana"/>
          <w:bCs/>
          <w:sz w:val="18"/>
          <w:szCs w:val="18"/>
        </w:rPr>
        <w:t xml:space="preserve">Panią/Panem kontaktu w sprawach dotyczących organizacji i przeprowadzenia przetargu w tej formie oraz w celu kontaktu w sprawach związanych z ewentualnym zawarciem umowy dzierżawy/sprzedaży. </w:t>
      </w:r>
    </w:p>
    <w:p w:rsidR="00254C8E" w:rsidRPr="00A95C92" w:rsidRDefault="00254C8E" w:rsidP="00254C8E">
      <w:pPr>
        <w:pStyle w:val="Akapitzlist"/>
        <w:numPr>
          <w:ilvl w:val="0"/>
          <w:numId w:val="15"/>
        </w:numPr>
        <w:spacing w:after="120" w:line="240" w:lineRule="auto"/>
        <w:ind w:left="426" w:hanging="426"/>
        <w:jc w:val="both"/>
        <w:rPr>
          <w:rFonts w:ascii="Verdana" w:hAnsi="Verdana"/>
          <w:bCs/>
          <w:sz w:val="18"/>
          <w:szCs w:val="18"/>
        </w:rPr>
      </w:pPr>
      <w:r w:rsidRPr="00A95C92">
        <w:rPr>
          <w:rFonts w:ascii="Verdana" w:hAnsi="Verdana"/>
          <w:bCs/>
          <w:sz w:val="18"/>
          <w:szCs w:val="18"/>
        </w:rPr>
        <w:t>W przypadku przeprowadzania przetargów z użyciem środków komunikacji elektronicznej przetwarzanie i rozpowszechnianie przez Administratora wizerunków uczestników przetargu jest niezbędne do</w:t>
      </w:r>
      <w:r w:rsidR="00676BC3" w:rsidRPr="00A95C92">
        <w:rPr>
          <w:rFonts w:ascii="Verdana" w:hAnsi="Verdana"/>
          <w:bCs/>
          <w:sz w:val="18"/>
          <w:szCs w:val="18"/>
        </w:rPr>
        <w:t> </w:t>
      </w:r>
      <w:r w:rsidRPr="00A95C92">
        <w:rPr>
          <w:rFonts w:ascii="Verdana" w:hAnsi="Verdana"/>
          <w:bCs/>
          <w:sz w:val="18"/>
          <w:szCs w:val="18"/>
        </w:rPr>
        <w:t>przeprowadzania przetargu w tej formie i jest zgodne z prawem w oparciu o przesłanki legalności ich przetwarzania, o których mowa w art. 6 ust. 1 lit. b, c i e RODO ponieważ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9715E" w:rsidRPr="00A95C92" w:rsidRDefault="00F9715E" w:rsidP="00B912E4">
      <w:pPr>
        <w:pStyle w:val="Tekstpodstawowy"/>
        <w:keepNext/>
        <w:jc w:val="both"/>
        <w:rPr>
          <w:sz w:val="18"/>
          <w:szCs w:val="18"/>
        </w:rPr>
      </w:pPr>
      <w:r w:rsidRPr="00A95C92">
        <w:rPr>
          <w:sz w:val="18"/>
          <w:szCs w:val="18"/>
        </w:rPr>
        <w:t xml:space="preserve">Niniejsze ogłoszenie podlega opublikowaniu na okres co najmniej 14 dni przed dniem rozpoczęcia przetargu </w:t>
      </w:r>
      <w:r w:rsidR="006A215F">
        <w:rPr>
          <w:sz w:val="18"/>
          <w:szCs w:val="18"/>
        </w:rPr>
        <w:br/>
      </w:r>
      <w:r w:rsidRPr="00A95C92">
        <w:rPr>
          <w:sz w:val="18"/>
          <w:szCs w:val="18"/>
        </w:rPr>
        <w:t xml:space="preserve">tj. od </w:t>
      </w:r>
      <w:r w:rsidR="006A215F">
        <w:rPr>
          <w:sz w:val="18"/>
          <w:szCs w:val="18"/>
        </w:rPr>
        <w:t>24.04.2023</w:t>
      </w:r>
      <w:r w:rsidRPr="00A95C92">
        <w:rPr>
          <w:sz w:val="18"/>
          <w:szCs w:val="18"/>
        </w:rPr>
        <w:t xml:space="preserve"> r. do </w:t>
      </w:r>
      <w:r w:rsidR="006A215F">
        <w:rPr>
          <w:sz w:val="18"/>
          <w:szCs w:val="18"/>
        </w:rPr>
        <w:t>10.05.2023</w:t>
      </w:r>
      <w:r w:rsidRPr="00A95C92">
        <w:rPr>
          <w:sz w:val="18"/>
          <w:szCs w:val="18"/>
        </w:rPr>
        <w:t xml:space="preserve"> r. </w:t>
      </w:r>
      <w:r w:rsidR="00FD7BCA" w:rsidRPr="00A95C92">
        <w:rPr>
          <w:sz w:val="18"/>
          <w:szCs w:val="18"/>
        </w:rPr>
        <w:t xml:space="preserve">na stronie podmiotowej Biuletynu Informacji Publicznej Krajowego Ośrodka Wsparcia Rolnictwa oraz </w:t>
      </w:r>
      <w:r w:rsidRPr="00A95C92">
        <w:rPr>
          <w:sz w:val="18"/>
          <w:szCs w:val="18"/>
        </w:rPr>
        <w:t>w siedzibie:</w:t>
      </w:r>
    </w:p>
    <w:p w:rsidR="001B6D13" w:rsidRDefault="006A215F" w:rsidP="006A215F">
      <w:pPr>
        <w:spacing w:line="240" w:lineRule="auto"/>
        <w:ind w:left="600" w:hanging="300"/>
      </w:pPr>
      <w:r>
        <w:t>1.</w:t>
      </w:r>
      <w:r>
        <w:tab/>
        <w:t>Oddziału Terenowego KOWR w Gorzowie Wielkopolskim Filii w Zielonej Górze</w:t>
      </w:r>
    </w:p>
    <w:p w:rsidR="006A215F" w:rsidRDefault="006A215F" w:rsidP="006A215F">
      <w:pPr>
        <w:spacing w:line="240" w:lineRule="auto"/>
        <w:ind w:left="600" w:hanging="300"/>
      </w:pPr>
      <w:r>
        <w:t>2.</w:t>
      </w:r>
      <w:r>
        <w:tab/>
        <w:t>SZ KOWR w Sławie</w:t>
      </w:r>
    </w:p>
    <w:p w:rsidR="006A215F" w:rsidRDefault="006A215F" w:rsidP="006A215F">
      <w:pPr>
        <w:spacing w:line="240" w:lineRule="auto"/>
        <w:ind w:left="600" w:hanging="300"/>
      </w:pPr>
      <w:r>
        <w:t>3.</w:t>
      </w:r>
      <w:r>
        <w:tab/>
        <w:t>Urzędu Miejskiego w Nowym Miasteczku</w:t>
      </w:r>
    </w:p>
    <w:p w:rsidR="006A215F" w:rsidRDefault="006A215F" w:rsidP="006A215F">
      <w:pPr>
        <w:spacing w:line="240" w:lineRule="auto"/>
        <w:ind w:left="600" w:hanging="300"/>
      </w:pPr>
      <w:r>
        <w:t>4.</w:t>
      </w:r>
      <w:r>
        <w:tab/>
        <w:t>Lubuskiej Izby Rolniczej</w:t>
      </w:r>
    </w:p>
    <w:p w:rsidR="006A215F" w:rsidRDefault="006A215F" w:rsidP="006A215F">
      <w:pPr>
        <w:spacing w:line="240" w:lineRule="auto"/>
        <w:ind w:left="600" w:hanging="300"/>
      </w:pPr>
      <w:r>
        <w:t>5.</w:t>
      </w:r>
      <w:r>
        <w:tab/>
        <w:t>na stronie www.kowr.gov.pl</w:t>
      </w:r>
    </w:p>
    <w:p w:rsidR="006A215F" w:rsidRPr="00A95C92" w:rsidRDefault="006A215F" w:rsidP="006A215F">
      <w:pPr>
        <w:spacing w:line="240" w:lineRule="auto"/>
        <w:ind w:firstLine="0"/>
      </w:pPr>
    </w:p>
    <w:p w:rsidR="00345ED9" w:rsidRPr="00A95C92" w:rsidRDefault="00345ED9" w:rsidP="00B912E4">
      <w:pPr>
        <w:pStyle w:val="Tekstpodstawowy"/>
        <w:keepNext/>
        <w:rPr>
          <w:sz w:val="18"/>
          <w:szCs w:val="18"/>
        </w:rPr>
      </w:pPr>
    </w:p>
    <w:p w:rsidR="00345ED9" w:rsidRPr="00A95C92" w:rsidRDefault="00345ED9" w:rsidP="00B912E4">
      <w:pPr>
        <w:pStyle w:val="Tekstpodstawowy"/>
        <w:keepNext/>
        <w:rPr>
          <w:sz w:val="18"/>
          <w:szCs w:val="18"/>
        </w:rPr>
      </w:pPr>
    </w:p>
    <w:p w:rsidR="00345ED9" w:rsidRPr="006E01CD" w:rsidRDefault="006E01CD" w:rsidP="00B912E4">
      <w:pPr>
        <w:pStyle w:val="Tekstpodstawowy"/>
        <w:keepNext/>
        <w:rPr>
          <w:sz w:val="18"/>
          <w:szCs w:val="18"/>
          <w:lang w:val="pl-PL"/>
        </w:rPr>
      </w:pPr>
      <w:r>
        <w:rPr>
          <w:sz w:val="18"/>
          <w:szCs w:val="18"/>
          <w:lang w:val="pl-PL"/>
        </w:rPr>
        <w:t>Q</w:t>
      </w:r>
      <w:bookmarkStart w:id="2" w:name="_GoBack"/>
      <w:bookmarkEnd w:id="2"/>
    </w:p>
    <w:tbl>
      <w:tblPr>
        <w:tblW w:w="0" w:type="auto"/>
        <w:tblLook w:val="04A0" w:firstRow="1" w:lastRow="0" w:firstColumn="1" w:lastColumn="0" w:noHBand="0" w:noVBand="1"/>
      </w:tblPr>
      <w:tblGrid>
        <w:gridCol w:w="5110"/>
        <w:gridCol w:w="5110"/>
      </w:tblGrid>
      <w:tr w:rsidR="00A95C92" w:rsidRPr="00A95C92" w:rsidTr="001900BE">
        <w:trPr>
          <w:cantSplit/>
        </w:trPr>
        <w:tc>
          <w:tcPr>
            <w:tcW w:w="5110" w:type="dxa"/>
            <w:shd w:val="clear" w:color="auto" w:fill="auto"/>
          </w:tcPr>
          <w:p w:rsidR="00DC6C2F" w:rsidRPr="00A95C92" w:rsidRDefault="006A215F" w:rsidP="006E01CD">
            <w:pPr>
              <w:widowControl w:val="0"/>
              <w:autoSpaceDE w:val="0"/>
              <w:autoSpaceDN w:val="0"/>
              <w:spacing w:line="240" w:lineRule="auto"/>
              <w:ind w:firstLine="0"/>
              <w:jc w:val="both"/>
              <w:rPr>
                <w:sz w:val="14"/>
              </w:rPr>
            </w:pPr>
            <w:r>
              <w:rPr>
                <w:sz w:val="14"/>
              </w:rPr>
              <w:t>Sporządził</w:t>
            </w:r>
            <w:r w:rsidR="00DC6C2F" w:rsidRPr="00A95C92">
              <w:rPr>
                <w:sz w:val="14"/>
              </w:rPr>
              <w:t xml:space="preserve">: </w:t>
            </w:r>
            <w:r>
              <w:rPr>
                <w:sz w:val="14"/>
              </w:rPr>
              <w:t>Bartosz Malart</w:t>
            </w:r>
            <w:r w:rsidR="00987C79" w:rsidRPr="00A95C92">
              <w:rPr>
                <w:sz w:val="14"/>
              </w:rPr>
              <w:t xml:space="preserve">, dnia </w:t>
            </w:r>
            <w:r w:rsidR="006E01CD">
              <w:rPr>
                <w:sz w:val="14"/>
              </w:rPr>
              <w:t>11.04</w:t>
            </w:r>
            <w:r>
              <w:rPr>
                <w:sz w:val="14"/>
              </w:rPr>
              <w:t>.2023</w:t>
            </w:r>
            <w:r w:rsidR="00987C79" w:rsidRPr="00A95C92">
              <w:rPr>
                <w:sz w:val="14"/>
              </w:rPr>
              <w:t xml:space="preserve"> r.</w:t>
            </w:r>
          </w:p>
        </w:tc>
        <w:tc>
          <w:tcPr>
            <w:tcW w:w="5110" w:type="dxa"/>
            <w:shd w:val="clear" w:color="auto" w:fill="auto"/>
          </w:tcPr>
          <w:p w:rsidR="00DC6C2F" w:rsidRPr="00A95C92" w:rsidRDefault="00DC6C2F" w:rsidP="00B912E4">
            <w:pPr>
              <w:widowControl w:val="0"/>
              <w:autoSpaceDE w:val="0"/>
              <w:autoSpaceDN w:val="0"/>
              <w:spacing w:line="240" w:lineRule="auto"/>
              <w:ind w:firstLine="0"/>
              <w:jc w:val="right"/>
              <w:rPr>
                <w:sz w:val="14"/>
              </w:rPr>
            </w:pPr>
          </w:p>
        </w:tc>
      </w:tr>
      <w:tr w:rsidR="00DC6C2F" w:rsidRPr="00A95C92" w:rsidTr="001900BE">
        <w:trPr>
          <w:cantSplit/>
        </w:trPr>
        <w:tc>
          <w:tcPr>
            <w:tcW w:w="5110" w:type="dxa"/>
            <w:shd w:val="clear" w:color="auto" w:fill="auto"/>
          </w:tcPr>
          <w:p w:rsidR="00DC6C2F" w:rsidRPr="00A95C92" w:rsidRDefault="00DC6C2F" w:rsidP="00B912E4">
            <w:pPr>
              <w:widowControl w:val="0"/>
              <w:autoSpaceDE w:val="0"/>
              <w:autoSpaceDN w:val="0"/>
              <w:spacing w:line="240" w:lineRule="auto"/>
              <w:ind w:firstLine="0"/>
              <w:jc w:val="both"/>
            </w:pPr>
          </w:p>
          <w:p w:rsidR="00DC6C2F" w:rsidRPr="00A95C92" w:rsidRDefault="00DC6C2F" w:rsidP="00B912E4">
            <w:pPr>
              <w:widowControl w:val="0"/>
              <w:autoSpaceDE w:val="0"/>
              <w:autoSpaceDN w:val="0"/>
              <w:spacing w:line="240" w:lineRule="auto"/>
              <w:ind w:firstLine="0"/>
              <w:jc w:val="both"/>
            </w:pPr>
          </w:p>
          <w:p w:rsidR="00DC6C2F" w:rsidRPr="00A95C92" w:rsidRDefault="00DC6C2F" w:rsidP="00B912E4">
            <w:pPr>
              <w:widowControl w:val="0"/>
              <w:autoSpaceDE w:val="0"/>
              <w:autoSpaceDN w:val="0"/>
              <w:spacing w:line="240" w:lineRule="auto"/>
              <w:ind w:firstLine="0"/>
              <w:jc w:val="both"/>
            </w:pPr>
          </w:p>
          <w:p w:rsidR="00DC6C2F" w:rsidRPr="00A95C92" w:rsidRDefault="00DC6C2F" w:rsidP="00B912E4">
            <w:pPr>
              <w:widowControl w:val="0"/>
              <w:autoSpaceDE w:val="0"/>
              <w:autoSpaceDN w:val="0"/>
              <w:spacing w:line="240" w:lineRule="auto"/>
              <w:ind w:firstLine="0"/>
              <w:jc w:val="both"/>
            </w:pPr>
          </w:p>
          <w:p w:rsidR="00DC6C2F" w:rsidRPr="00A95C92" w:rsidRDefault="00DC6C2F" w:rsidP="00B912E4">
            <w:pPr>
              <w:widowControl w:val="0"/>
              <w:autoSpaceDE w:val="0"/>
              <w:autoSpaceDN w:val="0"/>
              <w:spacing w:line="240" w:lineRule="auto"/>
              <w:ind w:firstLine="0"/>
              <w:jc w:val="both"/>
            </w:pPr>
          </w:p>
          <w:p w:rsidR="00DC6C2F" w:rsidRPr="00A95C92" w:rsidRDefault="00DC6C2F" w:rsidP="00B912E4">
            <w:pPr>
              <w:widowControl w:val="0"/>
              <w:autoSpaceDE w:val="0"/>
              <w:autoSpaceDN w:val="0"/>
              <w:spacing w:line="240" w:lineRule="auto"/>
              <w:ind w:firstLine="0"/>
              <w:jc w:val="both"/>
            </w:pPr>
          </w:p>
        </w:tc>
        <w:tc>
          <w:tcPr>
            <w:tcW w:w="5110" w:type="dxa"/>
            <w:shd w:val="clear" w:color="auto" w:fill="auto"/>
          </w:tcPr>
          <w:p w:rsidR="00DC6C2F" w:rsidRPr="00A95C92" w:rsidRDefault="00DC6C2F" w:rsidP="00B912E4">
            <w:pPr>
              <w:widowControl w:val="0"/>
              <w:autoSpaceDE w:val="0"/>
              <w:autoSpaceDN w:val="0"/>
              <w:spacing w:line="240" w:lineRule="auto"/>
              <w:ind w:firstLine="0"/>
              <w:jc w:val="right"/>
            </w:pPr>
          </w:p>
          <w:p w:rsidR="00DC6C2F" w:rsidRPr="00A95C92" w:rsidRDefault="00DC6C2F" w:rsidP="00B912E4">
            <w:pPr>
              <w:widowControl w:val="0"/>
              <w:autoSpaceDE w:val="0"/>
              <w:autoSpaceDN w:val="0"/>
              <w:spacing w:line="240" w:lineRule="auto"/>
              <w:ind w:firstLine="0"/>
              <w:jc w:val="right"/>
            </w:pPr>
          </w:p>
          <w:p w:rsidR="00DC6C2F" w:rsidRPr="00A95C92" w:rsidRDefault="00DC6C2F" w:rsidP="00B912E4">
            <w:pPr>
              <w:widowControl w:val="0"/>
              <w:autoSpaceDE w:val="0"/>
              <w:autoSpaceDN w:val="0"/>
              <w:spacing w:line="240" w:lineRule="auto"/>
              <w:ind w:firstLine="0"/>
              <w:jc w:val="right"/>
            </w:pPr>
          </w:p>
          <w:p w:rsidR="00DC6C2F" w:rsidRPr="00A95C92" w:rsidRDefault="00DC6C2F" w:rsidP="00B912E4">
            <w:pPr>
              <w:widowControl w:val="0"/>
              <w:autoSpaceDE w:val="0"/>
              <w:autoSpaceDN w:val="0"/>
              <w:spacing w:line="240" w:lineRule="auto"/>
              <w:ind w:firstLine="0"/>
              <w:jc w:val="right"/>
            </w:pPr>
          </w:p>
          <w:p w:rsidR="00987C79" w:rsidRPr="00A95C92" w:rsidRDefault="00987C79" w:rsidP="00B912E4">
            <w:pPr>
              <w:widowControl w:val="0"/>
              <w:autoSpaceDE w:val="0"/>
              <w:autoSpaceDN w:val="0"/>
              <w:spacing w:line="240" w:lineRule="auto"/>
              <w:ind w:firstLine="0"/>
              <w:jc w:val="right"/>
            </w:pPr>
          </w:p>
          <w:p w:rsidR="00987C79" w:rsidRPr="00A95C92" w:rsidRDefault="00987C79" w:rsidP="00B912E4">
            <w:pPr>
              <w:widowControl w:val="0"/>
              <w:autoSpaceDE w:val="0"/>
              <w:autoSpaceDN w:val="0"/>
              <w:spacing w:line="240" w:lineRule="auto"/>
              <w:ind w:firstLine="0"/>
              <w:jc w:val="right"/>
            </w:pPr>
          </w:p>
          <w:p w:rsidR="00DC6C2F" w:rsidRPr="00A95C92" w:rsidRDefault="00DC6C2F" w:rsidP="00B912E4">
            <w:pPr>
              <w:widowControl w:val="0"/>
              <w:autoSpaceDE w:val="0"/>
              <w:autoSpaceDN w:val="0"/>
              <w:spacing w:line="240" w:lineRule="auto"/>
              <w:ind w:firstLine="0"/>
              <w:jc w:val="right"/>
            </w:pPr>
          </w:p>
          <w:p w:rsidR="00DC6C2F" w:rsidRPr="00A95C92" w:rsidRDefault="00DC6C2F" w:rsidP="00B912E4">
            <w:pPr>
              <w:widowControl w:val="0"/>
              <w:autoSpaceDE w:val="0"/>
              <w:autoSpaceDN w:val="0"/>
              <w:spacing w:line="240" w:lineRule="auto"/>
              <w:ind w:firstLine="0"/>
              <w:jc w:val="right"/>
            </w:pPr>
            <w:r w:rsidRPr="00A95C92">
              <w:t>……………………………………………</w:t>
            </w:r>
          </w:p>
        </w:tc>
      </w:tr>
    </w:tbl>
    <w:p w:rsidR="00952DCB" w:rsidRPr="00A95C92" w:rsidRDefault="00952DCB" w:rsidP="00B912E4">
      <w:pPr>
        <w:pStyle w:val="Tekstpodstawowy"/>
        <w:rPr>
          <w:sz w:val="18"/>
          <w:szCs w:val="18"/>
        </w:rPr>
      </w:pPr>
    </w:p>
    <w:p w:rsidR="00952DCB" w:rsidRPr="00A95C92" w:rsidRDefault="00952DCB" w:rsidP="00952DCB">
      <w:pPr>
        <w:pStyle w:val="Tekstpodstawowy"/>
        <w:rPr>
          <w:sz w:val="18"/>
          <w:szCs w:val="18"/>
        </w:rPr>
      </w:pPr>
      <w:r w:rsidRPr="00A95C92">
        <w:rPr>
          <w:sz w:val="18"/>
          <w:szCs w:val="18"/>
        </w:rPr>
        <w:br w:type="page"/>
      </w:r>
    </w:p>
    <w:p w:rsidR="00952DCB" w:rsidRPr="00A95C92" w:rsidRDefault="00952DCB" w:rsidP="00952DCB">
      <w:pPr>
        <w:spacing w:after="160" w:line="480" w:lineRule="auto"/>
        <w:jc w:val="right"/>
        <w:rPr>
          <w:sz w:val="14"/>
          <w:szCs w:val="14"/>
        </w:rPr>
      </w:pPr>
      <w:bookmarkStart w:id="3" w:name="_Toc10628161"/>
      <w:r w:rsidRPr="00A95C92">
        <w:rPr>
          <w:sz w:val="14"/>
          <w:szCs w:val="14"/>
        </w:rPr>
        <w:lastRenderedPageBreak/>
        <w:t>Zał. Nr 1 do ogłoszenia przetargowego</w:t>
      </w:r>
    </w:p>
    <w:p w:rsidR="00952DCB" w:rsidRPr="00A95C92" w:rsidRDefault="00952DCB" w:rsidP="00952DCB">
      <w:pPr>
        <w:pStyle w:val="Nagwek1"/>
        <w:jc w:val="center"/>
        <w:rPr>
          <w:rFonts w:ascii="Verdana" w:hAnsi="Verdana"/>
        </w:rPr>
      </w:pPr>
      <w:r w:rsidRPr="00A95C92">
        <w:rPr>
          <w:rFonts w:ascii="Verdana" w:hAnsi="Verdana"/>
          <w:sz w:val="22"/>
          <w:szCs w:val="22"/>
        </w:rPr>
        <w:t>OŚWIADCZENIE OSOBY FIZYCZNEJ/PRAWNEJ ZAMIERZAJĄCEJ UCZESTNICZYĆ W PRZETARGU NIEOGRANICZONYM</w:t>
      </w:r>
      <w:bookmarkEnd w:id="3"/>
    </w:p>
    <w:p w:rsidR="00952DCB" w:rsidRPr="00A95C92" w:rsidRDefault="00952DCB" w:rsidP="00952DCB">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86"/>
      </w:tblGrid>
      <w:tr w:rsidR="00A95C92" w:rsidRPr="00A95C92" w:rsidTr="00FD0323">
        <w:tc>
          <w:tcPr>
            <w:tcW w:w="4928" w:type="dxa"/>
            <w:shd w:val="clear" w:color="auto" w:fill="auto"/>
          </w:tcPr>
          <w:p w:rsidR="00952DCB" w:rsidRPr="00A95C92" w:rsidRDefault="00952DCB" w:rsidP="00FD0323">
            <w:pPr>
              <w:spacing w:after="120"/>
            </w:pPr>
          </w:p>
          <w:p w:rsidR="00952DCB" w:rsidRPr="00A95C92" w:rsidRDefault="00952DCB" w:rsidP="00FD0323">
            <w:pPr>
              <w:spacing w:after="120"/>
              <w:ind w:firstLine="142"/>
            </w:pPr>
            <w:r w:rsidRPr="00A95C92">
              <w:rPr>
                <w:sz w:val="16"/>
                <w:szCs w:val="16"/>
              </w:rPr>
              <w:t>Imię i nazwisko:</w:t>
            </w:r>
            <w:r w:rsidRPr="00A95C92">
              <w:t xml:space="preserve"> </w:t>
            </w:r>
            <w:r w:rsidRPr="00A95C92">
              <w:rPr>
                <w:sz w:val="16"/>
                <w:szCs w:val="16"/>
              </w:rPr>
              <w:t>……………………………..……..</w:t>
            </w:r>
          </w:p>
        </w:tc>
        <w:tc>
          <w:tcPr>
            <w:tcW w:w="4586" w:type="dxa"/>
            <w:shd w:val="clear" w:color="auto" w:fill="auto"/>
          </w:tcPr>
          <w:p w:rsidR="00952DCB" w:rsidRPr="00A95C92" w:rsidRDefault="00952DCB" w:rsidP="00FD0323">
            <w:pPr>
              <w:spacing w:after="120"/>
              <w:ind w:firstLine="172"/>
            </w:pPr>
          </w:p>
          <w:p w:rsidR="00952DCB" w:rsidRPr="00A95C92" w:rsidRDefault="00952DCB" w:rsidP="00FD0323">
            <w:pPr>
              <w:spacing w:after="120"/>
              <w:ind w:firstLine="172"/>
            </w:pPr>
            <w:r w:rsidRPr="00A95C92">
              <w:rPr>
                <w:sz w:val="16"/>
                <w:szCs w:val="16"/>
              </w:rPr>
              <w:t>Nazwa:</w:t>
            </w:r>
            <w:r w:rsidRPr="00A95C92">
              <w:t xml:space="preserve"> …………………………………………………….</w:t>
            </w:r>
          </w:p>
        </w:tc>
      </w:tr>
      <w:tr w:rsidR="00A95C92" w:rsidRPr="00A95C92" w:rsidTr="00FD0323">
        <w:tc>
          <w:tcPr>
            <w:tcW w:w="4928" w:type="dxa"/>
            <w:shd w:val="clear" w:color="auto" w:fill="auto"/>
          </w:tcPr>
          <w:p w:rsidR="00952DCB" w:rsidRPr="00A95C92" w:rsidRDefault="00952DCB" w:rsidP="00FD0323">
            <w:pPr>
              <w:spacing w:after="120"/>
              <w:ind w:firstLine="142"/>
            </w:pPr>
            <w:r w:rsidRPr="00A95C92">
              <w:rPr>
                <w:sz w:val="16"/>
                <w:szCs w:val="16"/>
              </w:rPr>
              <w:t>Numer PESEL</w:t>
            </w:r>
            <w:r w:rsidRPr="00A95C92">
              <w:t xml:space="preserve">: </w:t>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p>
        </w:tc>
        <w:tc>
          <w:tcPr>
            <w:tcW w:w="4586" w:type="dxa"/>
            <w:shd w:val="clear" w:color="auto" w:fill="auto"/>
          </w:tcPr>
          <w:p w:rsidR="00952DCB" w:rsidRPr="00A95C92" w:rsidRDefault="00952DCB" w:rsidP="00FD0323">
            <w:pPr>
              <w:spacing w:after="120"/>
              <w:ind w:firstLine="172"/>
            </w:pPr>
            <w:r w:rsidRPr="00A95C92">
              <w:rPr>
                <w:sz w:val="16"/>
                <w:szCs w:val="16"/>
              </w:rPr>
              <w:t xml:space="preserve">Numer NIP: </w:t>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p>
        </w:tc>
      </w:tr>
      <w:tr w:rsidR="00A95C92" w:rsidRPr="00A95C92" w:rsidTr="00FD0323">
        <w:tc>
          <w:tcPr>
            <w:tcW w:w="4928" w:type="dxa"/>
            <w:shd w:val="clear" w:color="auto" w:fill="auto"/>
          </w:tcPr>
          <w:p w:rsidR="00952DCB" w:rsidRPr="00A95C92" w:rsidRDefault="00952DCB" w:rsidP="00FD0323">
            <w:pPr>
              <w:spacing w:after="120"/>
              <w:ind w:firstLine="142"/>
            </w:pPr>
            <w:r w:rsidRPr="00A95C92">
              <w:rPr>
                <w:sz w:val="16"/>
                <w:szCs w:val="16"/>
              </w:rPr>
              <w:t>Numer dowodu osobistego:</w:t>
            </w:r>
            <w:r w:rsidRPr="00A95C92">
              <w:t xml:space="preserve"> </w:t>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p>
        </w:tc>
        <w:tc>
          <w:tcPr>
            <w:tcW w:w="4586" w:type="dxa"/>
            <w:shd w:val="clear" w:color="auto" w:fill="auto"/>
          </w:tcPr>
          <w:p w:rsidR="00952DCB" w:rsidRPr="00A95C92" w:rsidRDefault="00952DCB" w:rsidP="00FD0323">
            <w:pPr>
              <w:spacing w:after="120"/>
              <w:ind w:firstLine="172"/>
            </w:pPr>
            <w:r w:rsidRPr="00A95C92">
              <w:rPr>
                <w:sz w:val="16"/>
                <w:szCs w:val="16"/>
              </w:rPr>
              <w:t xml:space="preserve">Numer REGON: </w:t>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p>
        </w:tc>
      </w:tr>
      <w:tr w:rsidR="00A95C92" w:rsidRPr="00A95C92" w:rsidTr="00FD0323">
        <w:tc>
          <w:tcPr>
            <w:tcW w:w="4928" w:type="dxa"/>
            <w:vMerge w:val="restart"/>
            <w:shd w:val="clear" w:color="auto" w:fill="auto"/>
          </w:tcPr>
          <w:p w:rsidR="00952DCB" w:rsidRPr="00A95C92" w:rsidRDefault="00952DCB" w:rsidP="00FD0323">
            <w:pPr>
              <w:spacing w:after="120"/>
              <w:ind w:firstLine="142"/>
              <w:rPr>
                <w:sz w:val="16"/>
                <w:szCs w:val="16"/>
              </w:rPr>
            </w:pPr>
          </w:p>
          <w:p w:rsidR="00952DCB" w:rsidRPr="00A95C92" w:rsidRDefault="00952DCB" w:rsidP="00FD0323">
            <w:pPr>
              <w:spacing w:after="120"/>
              <w:ind w:firstLine="142"/>
            </w:pPr>
            <w:r w:rsidRPr="00A95C92">
              <w:rPr>
                <w:sz w:val="16"/>
                <w:szCs w:val="16"/>
              </w:rPr>
              <w:t>Adres zamieszkania:</w:t>
            </w:r>
            <w:r w:rsidRPr="00A95C92">
              <w:t xml:space="preserve"> ……………………………</w:t>
            </w:r>
            <w:r w:rsidRPr="00A95C92">
              <w:rPr>
                <w:sz w:val="16"/>
                <w:szCs w:val="16"/>
              </w:rPr>
              <w:t>…..……</w:t>
            </w:r>
            <w:r w:rsidRPr="00A95C92">
              <w:t>……….</w:t>
            </w:r>
          </w:p>
          <w:p w:rsidR="00952DCB" w:rsidRPr="00A95C92" w:rsidRDefault="00952DCB" w:rsidP="00FD0323">
            <w:pPr>
              <w:spacing w:after="120" w:line="240" w:lineRule="auto"/>
            </w:pP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t>-</w:t>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rPr>
              <w:t xml:space="preserve"> </w:t>
            </w:r>
            <w:r w:rsidRPr="00A95C92">
              <w:t>…………………………</w:t>
            </w:r>
            <w:r w:rsidRPr="00A95C92">
              <w:rPr>
                <w:sz w:val="16"/>
                <w:szCs w:val="16"/>
              </w:rPr>
              <w:t>…..……</w:t>
            </w:r>
            <w:r w:rsidRPr="00A95C92">
              <w:t>…</w:t>
            </w:r>
          </w:p>
        </w:tc>
        <w:tc>
          <w:tcPr>
            <w:tcW w:w="4586" w:type="dxa"/>
            <w:shd w:val="clear" w:color="auto" w:fill="auto"/>
          </w:tcPr>
          <w:p w:rsidR="00952DCB" w:rsidRPr="00A95C92" w:rsidRDefault="00952DCB" w:rsidP="00FD0323">
            <w:pPr>
              <w:spacing w:after="120"/>
              <w:ind w:firstLine="172"/>
            </w:pPr>
            <w:r w:rsidRPr="00A95C92">
              <w:rPr>
                <w:sz w:val="16"/>
                <w:szCs w:val="16"/>
              </w:rPr>
              <w:t xml:space="preserve">Numer KRS: </w:t>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p>
        </w:tc>
      </w:tr>
      <w:tr w:rsidR="00952DCB" w:rsidRPr="00A95C92" w:rsidTr="00FD0323">
        <w:trPr>
          <w:trHeight w:val="1344"/>
        </w:trPr>
        <w:tc>
          <w:tcPr>
            <w:tcW w:w="4928" w:type="dxa"/>
            <w:vMerge/>
            <w:tcBorders>
              <w:bottom w:val="single" w:sz="4" w:space="0" w:color="auto"/>
            </w:tcBorders>
            <w:shd w:val="clear" w:color="auto" w:fill="auto"/>
          </w:tcPr>
          <w:p w:rsidR="00952DCB" w:rsidRPr="00A95C92" w:rsidRDefault="00952DCB" w:rsidP="00FD0323">
            <w:pPr>
              <w:spacing w:after="120" w:line="240" w:lineRule="auto"/>
            </w:pPr>
          </w:p>
        </w:tc>
        <w:tc>
          <w:tcPr>
            <w:tcW w:w="4586" w:type="dxa"/>
            <w:tcBorders>
              <w:bottom w:val="single" w:sz="4" w:space="0" w:color="auto"/>
            </w:tcBorders>
            <w:shd w:val="clear" w:color="auto" w:fill="auto"/>
          </w:tcPr>
          <w:p w:rsidR="00952DCB" w:rsidRPr="00A95C92" w:rsidRDefault="00952DCB" w:rsidP="00FD0323">
            <w:pPr>
              <w:spacing w:after="120"/>
            </w:pPr>
          </w:p>
          <w:p w:rsidR="00952DCB" w:rsidRPr="00A95C92" w:rsidRDefault="00952DCB" w:rsidP="00FD0323">
            <w:pPr>
              <w:spacing w:after="120"/>
              <w:ind w:firstLine="172"/>
            </w:pPr>
            <w:r w:rsidRPr="00A95C92">
              <w:rPr>
                <w:sz w:val="16"/>
                <w:szCs w:val="16"/>
              </w:rPr>
              <w:t>Adres:</w:t>
            </w:r>
            <w:r w:rsidRPr="00A95C92">
              <w:t xml:space="preserve"> …………………………………</w:t>
            </w:r>
            <w:r w:rsidRPr="00A95C92">
              <w:rPr>
                <w:sz w:val="16"/>
                <w:szCs w:val="16"/>
              </w:rPr>
              <w:t>…..……</w:t>
            </w:r>
            <w:r w:rsidRPr="00A95C92">
              <w:t>……….</w:t>
            </w:r>
          </w:p>
          <w:p w:rsidR="00952DCB" w:rsidRPr="00A95C92" w:rsidRDefault="00952DCB" w:rsidP="00FD0323">
            <w:pPr>
              <w:spacing w:after="120"/>
            </w:pP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t>-</w:t>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rPr>
              <w:t xml:space="preserve"> </w:t>
            </w:r>
            <w:r w:rsidRPr="00A95C92">
              <w:t>…………………………</w:t>
            </w:r>
            <w:r w:rsidRPr="00A95C92">
              <w:rPr>
                <w:sz w:val="16"/>
                <w:szCs w:val="16"/>
              </w:rPr>
              <w:t>…..……</w:t>
            </w:r>
            <w:r w:rsidRPr="00A95C92">
              <w:t>…</w:t>
            </w:r>
          </w:p>
        </w:tc>
      </w:tr>
    </w:tbl>
    <w:p w:rsidR="00952DCB" w:rsidRPr="00A95C92" w:rsidRDefault="00952DCB" w:rsidP="00952DCB">
      <w:pPr>
        <w:spacing w:after="120"/>
        <w:jc w:val="center"/>
        <w:rPr>
          <w:b/>
          <w:spacing w:val="20"/>
        </w:rPr>
      </w:pPr>
    </w:p>
    <w:p w:rsidR="00952DCB" w:rsidRPr="00A95C92" w:rsidRDefault="00952DCB" w:rsidP="00952DCB">
      <w:pPr>
        <w:spacing w:after="120"/>
        <w:jc w:val="center"/>
        <w:rPr>
          <w:b/>
          <w:spacing w:val="20"/>
        </w:rPr>
      </w:pPr>
      <w:r w:rsidRPr="00A95C92">
        <w:rPr>
          <w:b/>
          <w:spacing w:val="20"/>
        </w:rPr>
        <w:t>OŚWIADCZENIE</w:t>
      </w:r>
    </w:p>
    <w:p w:rsidR="00952DCB" w:rsidRPr="00A95C92" w:rsidRDefault="00952DCB" w:rsidP="00952DCB">
      <w:pPr>
        <w:spacing w:after="120"/>
        <w:ind w:firstLine="709"/>
        <w:jc w:val="both"/>
      </w:pPr>
      <w:r w:rsidRPr="00A95C92">
        <w:t xml:space="preserve">Osoby fizycznej/osoby reprezentującej osobę prawną zamierzającej uczestniczyć w przetargu </w:t>
      </w:r>
      <w:r w:rsidRPr="00A95C92">
        <w:rPr>
          <w:u w:val="single"/>
        </w:rPr>
        <w:t>nieograniczonym</w:t>
      </w:r>
      <w:r w:rsidRPr="00A95C92">
        <w:t xml:space="preserve"> na sprzedaż nieruchomości Zasobu Własności Rolnej Skarbu Państwa, składane na podstawie przepisów ustawy z dnia 19 października 1991 r. o gospodarowaniu nieruchomościami rolnymi Skarbu Państwa (Dz.</w:t>
      </w:r>
      <w:r w:rsidR="007E4C88">
        <w:t xml:space="preserve"> </w:t>
      </w:r>
      <w:r w:rsidRPr="00A95C92">
        <w:t>U. z 202</w:t>
      </w:r>
      <w:r w:rsidR="007E4C88">
        <w:t>2</w:t>
      </w:r>
      <w:r w:rsidRPr="00A95C92">
        <w:t xml:space="preserve"> roku, poz. </w:t>
      </w:r>
      <w:r w:rsidR="006A215F">
        <w:t>2329</w:t>
      </w:r>
      <w:r w:rsidRPr="00A95C92">
        <w:t>), zwanej dalej „ustawą”:</w:t>
      </w:r>
    </w:p>
    <w:p w:rsidR="00952DCB" w:rsidRPr="00A95C92" w:rsidRDefault="00952DCB" w:rsidP="00E90C5D">
      <w:pPr>
        <w:pStyle w:val="Akapitzlist"/>
        <w:numPr>
          <w:ilvl w:val="0"/>
          <w:numId w:val="21"/>
        </w:numPr>
        <w:spacing w:after="240" w:line="360" w:lineRule="auto"/>
        <w:ind w:left="284" w:hanging="284"/>
        <w:jc w:val="both"/>
        <w:rPr>
          <w:rFonts w:ascii="Verdana" w:hAnsi="Verdana"/>
          <w:sz w:val="18"/>
          <w:szCs w:val="18"/>
        </w:rPr>
      </w:pPr>
      <w:r w:rsidRPr="00A95C92">
        <w:rPr>
          <w:rFonts w:ascii="Verdana" w:hAnsi="Verdana"/>
          <w:sz w:val="18"/>
          <w:szCs w:val="18"/>
        </w:rPr>
        <w:t>Oświadczam, że zapoznałem(am) się z przedmiotem przetargu i dokumentacją związaną z przedmiotem sprzedaży oraz ograniczeniami w jego używaniu i w związku z tym, nie będę występował(a) z ewentualnymi roszczeniami z tytułu rękojmi za wady przedmiotu sprzedaży;</w:t>
      </w:r>
    </w:p>
    <w:p w:rsidR="00952DCB" w:rsidRPr="00A95C92" w:rsidRDefault="00952DCB" w:rsidP="00952DCB">
      <w:pPr>
        <w:pStyle w:val="Akapitzlist"/>
        <w:spacing w:after="240" w:line="360" w:lineRule="auto"/>
        <w:ind w:left="284"/>
        <w:jc w:val="both"/>
        <w:rPr>
          <w:rFonts w:ascii="Verdana" w:hAnsi="Verdana"/>
          <w:sz w:val="18"/>
          <w:szCs w:val="18"/>
        </w:rPr>
      </w:pPr>
    </w:p>
    <w:p w:rsidR="00952DCB" w:rsidRPr="00A95C92" w:rsidRDefault="00952DCB" w:rsidP="00E90C5D">
      <w:pPr>
        <w:pStyle w:val="Akapitzlist"/>
        <w:numPr>
          <w:ilvl w:val="0"/>
          <w:numId w:val="21"/>
        </w:numPr>
        <w:spacing w:after="240" w:line="360" w:lineRule="auto"/>
        <w:ind w:left="284" w:hanging="284"/>
        <w:jc w:val="both"/>
        <w:rPr>
          <w:rFonts w:ascii="Verdana" w:hAnsi="Verdana"/>
          <w:sz w:val="18"/>
          <w:szCs w:val="18"/>
        </w:rPr>
      </w:pPr>
      <w:r w:rsidRPr="00A95C92">
        <w:rPr>
          <w:rFonts w:ascii="Verdana" w:hAnsi="Verdana"/>
          <w:sz w:val="18"/>
          <w:szCs w:val="18"/>
        </w:rPr>
        <w:t>Oświadczam, że zapoznałem(am) się z treścią ogłoszenia o przetargu oraz projektem umowy sprzedaży;</w:t>
      </w:r>
    </w:p>
    <w:p w:rsidR="00952DCB" w:rsidRPr="00A95C92" w:rsidRDefault="00952DCB" w:rsidP="00952DCB">
      <w:pPr>
        <w:pStyle w:val="Akapitzlist"/>
        <w:spacing w:after="240" w:line="360" w:lineRule="auto"/>
        <w:ind w:left="284"/>
        <w:jc w:val="both"/>
        <w:rPr>
          <w:rFonts w:ascii="Verdana" w:hAnsi="Verdana"/>
          <w:sz w:val="18"/>
          <w:szCs w:val="18"/>
        </w:rPr>
      </w:pPr>
    </w:p>
    <w:p w:rsidR="00952DCB" w:rsidRPr="00A95C92" w:rsidRDefault="00952DCB" w:rsidP="00E57576">
      <w:pPr>
        <w:pStyle w:val="Akapitzlist"/>
        <w:numPr>
          <w:ilvl w:val="0"/>
          <w:numId w:val="21"/>
        </w:numPr>
        <w:spacing w:after="120" w:line="360" w:lineRule="auto"/>
        <w:ind w:left="284" w:hanging="284"/>
        <w:rPr>
          <w:rFonts w:ascii="Verdana" w:hAnsi="Verdana"/>
          <w:sz w:val="18"/>
          <w:szCs w:val="18"/>
        </w:rPr>
      </w:pPr>
      <w:r w:rsidRPr="00A95C92">
        <w:rPr>
          <w:rFonts w:ascii="Verdana" w:hAnsi="Verdana"/>
          <w:sz w:val="18"/>
          <w:szCs w:val="18"/>
        </w:rPr>
        <w:t>Oświadczam, że zapoznałem się z zasadami dotyczącymi zabezpieczeń w związku z rozłożeniem ceny sprzedaży na raty - dostępnymi na stronie internetowej KOWR od adresem: http://www.kowr.gov.pl/nieruchomosci/formy-zabezpieczenia-umow-sprzedazy</w:t>
      </w:r>
    </w:p>
    <w:p w:rsidR="00952DCB" w:rsidRPr="00A95C92" w:rsidRDefault="00952DCB" w:rsidP="00E90C5D">
      <w:pPr>
        <w:pStyle w:val="Akapitzlist"/>
        <w:numPr>
          <w:ilvl w:val="0"/>
          <w:numId w:val="21"/>
        </w:numPr>
        <w:spacing w:after="120" w:line="276" w:lineRule="auto"/>
        <w:ind w:left="284" w:hanging="284"/>
        <w:jc w:val="both"/>
        <w:rPr>
          <w:rFonts w:ascii="Verdana" w:hAnsi="Verdana"/>
          <w:sz w:val="18"/>
          <w:szCs w:val="18"/>
        </w:rPr>
      </w:pPr>
      <w:r w:rsidRPr="00A95C92">
        <w:rPr>
          <w:rFonts w:ascii="Verdana" w:hAnsi="Verdana"/>
          <w:sz w:val="18"/>
          <w:szCs w:val="18"/>
        </w:rPr>
        <w:t>Oświadczenie dotyczące zobowiązań finansowych</w:t>
      </w:r>
      <w:r w:rsidRPr="00A95C92">
        <w:rPr>
          <w:rStyle w:val="Odwoanieprzypisukocowego"/>
          <w:rFonts w:ascii="Verdana" w:hAnsi="Verdana"/>
        </w:rPr>
        <w:endnoteReference w:id="1"/>
      </w:r>
      <w:r w:rsidRPr="00A95C92">
        <w:rPr>
          <w:rFonts w:ascii="Verdana" w:hAnsi="Verdana"/>
          <w:sz w:val="18"/>
          <w:szCs w:val="18"/>
        </w:rPr>
        <w:t xml:space="preserve"> (art. 29 ust. 3bc pkt 1 ustawy):</w:t>
      </w:r>
    </w:p>
    <w:p w:rsidR="00952DCB" w:rsidRPr="00A95C92" w:rsidRDefault="00952DCB" w:rsidP="00952DCB">
      <w:pPr>
        <w:pStyle w:val="Akapitzlist"/>
        <w:spacing w:after="120"/>
        <w:ind w:left="284" w:hanging="284"/>
        <w:jc w:val="both"/>
        <w:rPr>
          <w:rFonts w:ascii="Verdana" w:hAnsi="Verdana"/>
          <w:sz w:val="18"/>
          <w:szCs w:val="18"/>
        </w:rPr>
      </w:pPr>
      <w:r w:rsidRPr="00A95C92">
        <w:rPr>
          <w:rFonts w:ascii="MS Gothic" w:eastAsia="MS Gothic" w:hAnsi="MS Gothic" w:hint="eastAsia"/>
        </w:rPr>
        <w:t>☐</w:t>
      </w:r>
      <w:r w:rsidRPr="00A95C92">
        <w:rPr>
          <w:rFonts w:ascii="Verdana" w:hAnsi="Verdana"/>
          <w:sz w:val="18"/>
          <w:szCs w:val="18"/>
        </w:rPr>
        <w:tab/>
        <w:t>Nie mam zaległości z tytułu zobowiązań finansowych wobec KOWR, Skarbu Państwa, jednostek samorządu terytorialnego, Zakładu Ubezpieczeń Społecznych lub Kasy Rolniczego Ubezpieczenia Społecznego;</w:t>
      </w:r>
    </w:p>
    <w:p w:rsidR="00952DCB" w:rsidRPr="00A95C92" w:rsidRDefault="00952DCB" w:rsidP="00952DCB">
      <w:pPr>
        <w:pStyle w:val="Akapitzlist"/>
        <w:spacing w:after="120"/>
        <w:ind w:left="284" w:hanging="284"/>
        <w:jc w:val="both"/>
        <w:rPr>
          <w:rFonts w:ascii="Verdana" w:hAnsi="Verdana"/>
          <w:sz w:val="18"/>
          <w:szCs w:val="18"/>
        </w:rPr>
      </w:pPr>
      <w:r w:rsidRPr="00A95C92">
        <w:rPr>
          <w:rFonts w:ascii="MS Gothic" w:eastAsia="MS Gothic" w:hAnsi="MS Gothic" w:hint="eastAsia"/>
        </w:rPr>
        <w:t>☐</w:t>
      </w:r>
      <w:r w:rsidRPr="00A95C92">
        <w:rPr>
          <w:rFonts w:ascii="Verdana" w:hAnsi="Verdana"/>
          <w:sz w:val="18"/>
          <w:szCs w:val="18"/>
        </w:rPr>
        <w:tab/>
        <w:t>Posiadam zaległości z tytułu zobowiązań finansowych wobec:</w:t>
      </w:r>
    </w:p>
    <w:p w:rsidR="00952DCB" w:rsidRPr="00A95C92" w:rsidRDefault="00952DCB" w:rsidP="00952DCB">
      <w:pPr>
        <w:pStyle w:val="Akapitzlist"/>
        <w:tabs>
          <w:tab w:val="left" w:pos="5670"/>
          <w:tab w:val="left" w:pos="5954"/>
        </w:tabs>
        <w:spacing w:after="120"/>
        <w:ind w:left="567" w:hanging="283"/>
        <w:jc w:val="both"/>
        <w:rPr>
          <w:rFonts w:ascii="Verdana" w:hAnsi="Verdana"/>
          <w:sz w:val="18"/>
          <w:szCs w:val="18"/>
        </w:rPr>
      </w:pPr>
      <w:r w:rsidRPr="00A95C92">
        <w:rPr>
          <w:rFonts w:ascii="MS Gothic" w:eastAsia="MS Gothic" w:hAnsi="MS Gothic" w:hint="eastAsia"/>
        </w:rPr>
        <w:t>☐</w:t>
      </w:r>
      <w:r w:rsidRPr="00A95C92">
        <w:rPr>
          <w:rFonts w:ascii="MS Gothic" w:eastAsia="MS Gothic" w:hAnsi="MS Gothic"/>
        </w:rPr>
        <w:tab/>
      </w:r>
      <w:r w:rsidRPr="00A95C92">
        <w:rPr>
          <w:rFonts w:ascii="Verdana" w:hAnsi="Verdana"/>
          <w:sz w:val="18"/>
          <w:szCs w:val="18"/>
        </w:rPr>
        <w:t>Krajowego Ośrodka Wsparcia Rolnictwa,</w:t>
      </w:r>
      <w:r w:rsidRPr="00A95C92">
        <w:rPr>
          <w:rFonts w:ascii="Verdana" w:hAnsi="Verdana"/>
          <w:sz w:val="18"/>
          <w:szCs w:val="18"/>
        </w:rPr>
        <w:tab/>
      </w:r>
      <w:r w:rsidRPr="00A95C92">
        <w:rPr>
          <w:rFonts w:ascii="MS Gothic" w:eastAsia="MS Gothic" w:hAnsi="MS Gothic" w:hint="eastAsia"/>
        </w:rPr>
        <w:t>☐</w:t>
      </w:r>
      <w:r w:rsidRPr="00A95C92">
        <w:rPr>
          <w:rFonts w:ascii="MS Gothic" w:eastAsia="MS Gothic" w:hAnsi="MS Gothic"/>
        </w:rPr>
        <w:tab/>
      </w:r>
      <w:r w:rsidRPr="00A95C92">
        <w:rPr>
          <w:rFonts w:ascii="Verdana" w:hAnsi="Verdana"/>
          <w:sz w:val="18"/>
          <w:szCs w:val="18"/>
        </w:rPr>
        <w:t xml:space="preserve">Skarbu Państwa, </w:t>
      </w:r>
    </w:p>
    <w:p w:rsidR="00952DCB" w:rsidRPr="00A95C92" w:rsidRDefault="00952DCB" w:rsidP="00952DCB">
      <w:pPr>
        <w:pStyle w:val="Akapitzlist"/>
        <w:tabs>
          <w:tab w:val="left" w:pos="5670"/>
          <w:tab w:val="left" w:pos="5954"/>
        </w:tabs>
        <w:spacing w:after="120"/>
        <w:ind w:left="567" w:hanging="283"/>
        <w:jc w:val="both"/>
        <w:rPr>
          <w:rFonts w:ascii="Verdana" w:hAnsi="Verdana"/>
          <w:sz w:val="18"/>
          <w:szCs w:val="18"/>
        </w:rPr>
      </w:pPr>
      <w:r w:rsidRPr="00A95C92">
        <w:rPr>
          <w:rFonts w:ascii="MS Gothic" w:eastAsia="MS Gothic" w:hAnsi="MS Gothic" w:hint="eastAsia"/>
        </w:rPr>
        <w:t>☐</w:t>
      </w:r>
      <w:r w:rsidRPr="00A95C92">
        <w:rPr>
          <w:rFonts w:ascii="MS Gothic" w:eastAsia="MS Gothic" w:hAnsi="MS Gothic"/>
        </w:rPr>
        <w:tab/>
      </w:r>
      <w:r w:rsidRPr="00A95C92">
        <w:rPr>
          <w:rFonts w:ascii="Verdana" w:hAnsi="Verdana"/>
          <w:sz w:val="18"/>
          <w:szCs w:val="18"/>
        </w:rPr>
        <w:t xml:space="preserve">jednostki(ek) samorządu terytorialnego, </w:t>
      </w:r>
      <w:r w:rsidRPr="00A95C92">
        <w:rPr>
          <w:rFonts w:ascii="Verdana" w:hAnsi="Verdana"/>
          <w:sz w:val="18"/>
          <w:szCs w:val="18"/>
        </w:rPr>
        <w:tab/>
      </w:r>
      <w:r w:rsidRPr="00A95C92">
        <w:rPr>
          <w:rFonts w:ascii="MS Gothic" w:eastAsia="MS Gothic" w:hAnsi="MS Gothic" w:hint="eastAsia"/>
        </w:rPr>
        <w:t>☐</w:t>
      </w:r>
      <w:r w:rsidRPr="00A95C92">
        <w:rPr>
          <w:rFonts w:ascii="Verdana" w:hAnsi="Verdana"/>
          <w:sz w:val="18"/>
          <w:szCs w:val="18"/>
        </w:rPr>
        <w:tab/>
        <w:t xml:space="preserve">Zakładu Ubezpieczeń Społecznych, </w:t>
      </w:r>
    </w:p>
    <w:p w:rsidR="00952DCB" w:rsidRPr="00A95C92" w:rsidRDefault="00952DCB" w:rsidP="00952DCB">
      <w:pPr>
        <w:pStyle w:val="Akapitzlist"/>
        <w:spacing w:after="120"/>
        <w:ind w:left="567" w:hanging="283"/>
        <w:jc w:val="both"/>
        <w:rPr>
          <w:rFonts w:ascii="Verdana" w:hAnsi="Verdana"/>
          <w:sz w:val="18"/>
          <w:szCs w:val="18"/>
        </w:rPr>
      </w:pPr>
      <w:r w:rsidRPr="00A95C92">
        <w:rPr>
          <w:rFonts w:ascii="MS Gothic" w:eastAsia="MS Gothic" w:hAnsi="MS Gothic" w:hint="eastAsia"/>
        </w:rPr>
        <w:t>☐</w:t>
      </w:r>
      <w:r w:rsidRPr="00A95C92">
        <w:rPr>
          <w:rFonts w:ascii="MS Gothic" w:eastAsia="MS Gothic" w:hAnsi="MS Gothic"/>
        </w:rPr>
        <w:tab/>
      </w:r>
      <w:r w:rsidRPr="00A95C92">
        <w:rPr>
          <w:rFonts w:ascii="Verdana" w:hAnsi="Verdana"/>
          <w:sz w:val="18"/>
          <w:szCs w:val="18"/>
        </w:rPr>
        <w:t xml:space="preserve">Kasy Rolniczego Ubezpieczenia Społecznego </w:t>
      </w:r>
    </w:p>
    <w:p w:rsidR="00952DCB" w:rsidRPr="00A95C92" w:rsidRDefault="00952DCB" w:rsidP="00952DCB">
      <w:pPr>
        <w:pStyle w:val="Akapitzlist"/>
        <w:spacing w:after="120"/>
        <w:ind w:left="284"/>
        <w:jc w:val="both"/>
        <w:rPr>
          <w:rFonts w:ascii="Verdana" w:hAnsi="Verdana"/>
          <w:sz w:val="18"/>
          <w:szCs w:val="18"/>
        </w:rPr>
      </w:pPr>
      <w:r w:rsidRPr="00A95C92">
        <w:rPr>
          <w:rFonts w:ascii="Verdana" w:hAnsi="Verdana"/>
          <w:sz w:val="18"/>
          <w:szCs w:val="18"/>
        </w:rPr>
        <w:t>i jednocześnie oświadczam, że: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804"/>
      </w:tblGrid>
      <w:tr w:rsidR="00A95C92" w:rsidRPr="00A95C92" w:rsidTr="00FD0323">
        <w:trPr>
          <w:trHeight w:val="397"/>
        </w:trPr>
        <w:tc>
          <w:tcPr>
            <w:tcW w:w="2268" w:type="dxa"/>
            <w:shd w:val="clear" w:color="auto" w:fill="auto"/>
            <w:vAlign w:val="center"/>
          </w:tcPr>
          <w:p w:rsidR="00952DCB" w:rsidRPr="00A95C92" w:rsidRDefault="00952DCB" w:rsidP="00FD0323">
            <w:pPr>
              <w:pStyle w:val="Akapitzlist"/>
              <w:spacing w:after="0"/>
              <w:ind w:left="-113"/>
              <w:rPr>
                <w:rFonts w:ascii="Verdana" w:hAnsi="Verdana"/>
                <w:sz w:val="18"/>
                <w:szCs w:val="18"/>
              </w:rPr>
            </w:pPr>
            <w:r w:rsidRPr="00A95C92">
              <w:rPr>
                <w:rFonts w:ascii="MS Gothic" w:eastAsia="MS Gothic" w:hAnsi="MS Gothic" w:hint="eastAsia"/>
              </w:rPr>
              <w:lastRenderedPageBreak/>
              <w:t>☐</w:t>
            </w:r>
            <w:r w:rsidRPr="00A95C92">
              <w:rPr>
                <w:rFonts w:ascii="Verdana" w:hAnsi="Verdana"/>
              </w:rPr>
              <w:t xml:space="preserve"> </w:t>
            </w:r>
            <w:r w:rsidRPr="00A95C92">
              <w:rPr>
                <w:rFonts w:ascii="Verdana" w:hAnsi="Verdana"/>
                <w:sz w:val="18"/>
                <w:szCs w:val="18"/>
              </w:rPr>
              <w:t>uzyskałem(am)</w:t>
            </w:r>
          </w:p>
        </w:tc>
        <w:tc>
          <w:tcPr>
            <w:tcW w:w="6804" w:type="dxa"/>
            <w:vMerge w:val="restart"/>
            <w:shd w:val="clear" w:color="auto" w:fill="auto"/>
            <w:vAlign w:val="center"/>
          </w:tcPr>
          <w:p w:rsidR="00952DCB" w:rsidRPr="00A95C92" w:rsidRDefault="00952DCB" w:rsidP="00FD0323">
            <w:pPr>
              <w:pStyle w:val="Akapitzlist"/>
              <w:spacing w:after="120"/>
              <w:ind w:left="0"/>
              <w:rPr>
                <w:rFonts w:ascii="Verdana" w:hAnsi="Verdana"/>
                <w:sz w:val="18"/>
                <w:szCs w:val="18"/>
              </w:rPr>
            </w:pPr>
            <w:r w:rsidRPr="00A95C92">
              <w:rPr>
                <w:rFonts w:ascii="Verdana" w:hAnsi="Verdana"/>
                <w:sz w:val="18"/>
                <w:szCs w:val="18"/>
              </w:rPr>
              <w:t>przewidziane prawem zwolnienie/odroczenie/rozłożenie na raty zaległych płatności/wstrzymanie(a) w całości wykonania decyzji</w:t>
            </w:r>
          </w:p>
        </w:tc>
      </w:tr>
      <w:tr w:rsidR="00952DCB" w:rsidRPr="00A95C92" w:rsidTr="00FD0323">
        <w:trPr>
          <w:trHeight w:val="397"/>
        </w:trPr>
        <w:tc>
          <w:tcPr>
            <w:tcW w:w="2268" w:type="dxa"/>
            <w:shd w:val="clear" w:color="auto" w:fill="auto"/>
            <w:vAlign w:val="center"/>
          </w:tcPr>
          <w:p w:rsidR="00952DCB" w:rsidRPr="00A95C92" w:rsidRDefault="00952DCB" w:rsidP="00FD0323">
            <w:pPr>
              <w:pStyle w:val="Akapitzlist"/>
              <w:spacing w:after="0"/>
              <w:ind w:left="-113"/>
              <w:rPr>
                <w:rFonts w:ascii="Verdana" w:hAnsi="Verdana"/>
                <w:sz w:val="18"/>
                <w:szCs w:val="18"/>
              </w:rPr>
            </w:pPr>
            <w:r w:rsidRPr="00A95C92">
              <w:rPr>
                <w:rFonts w:ascii="MS Gothic" w:eastAsia="MS Gothic" w:hAnsi="MS Gothic" w:hint="eastAsia"/>
              </w:rPr>
              <w:t>☐</w:t>
            </w:r>
            <w:r w:rsidRPr="00A95C92">
              <w:rPr>
                <w:rFonts w:ascii="Verdana" w:hAnsi="Verdana"/>
                <w:sz w:val="18"/>
                <w:szCs w:val="18"/>
              </w:rPr>
              <w:t xml:space="preserve"> nie uzyskałem(am)</w:t>
            </w:r>
            <w:r w:rsidRPr="00A95C92">
              <w:rPr>
                <w:rStyle w:val="Odwoanieprzypisukocowego"/>
                <w:rFonts w:ascii="Verdana" w:hAnsi="Verdana"/>
              </w:rPr>
              <w:endnoteReference w:id="2"/>
            </w:r>
          </w:p>
        </w:tc>
        <w:tc>
          <w:tcPr>
            <w:tcW w:w="6804" w:type="dxa"/>
            <w:vMerge/>
            <w:shd w:val="clear" w:color="auto" w:fill="auto"/>
            <w:vAlign w:val="center"/>
          </w:tcPr>
          <w:p w:rsidR="00952DCB" w:rsidRPr="00A95C92" w:rsidRDefault="00952DCB" w:rsidP="00FD0323">
            <w:pPr>
              <w:pStyle w:val="Akapitzlist"/>
              <w:spacing w:after="120"/>
              <w:ind w:left="0"/>
              <w:jc w:val="center"/>
              <w:rPr>
                <w:rFonts w:ascii="Verdana" w:hAnsi="Verdana"/>
                <w:sz w:val="18"/>
                <w:szCs w:val="18"/>
              </w:rPr>
            </w:pPr>
          </w:p>
        </w:tc>
      </w:tr>
    </w:tbl>
    <w:p w:rsidR="00952DCB" w:rsidRPr="00A95C92" w:rsidRDefault="00952DCB" w:rsidP="00952DCB">
      <w:pPr>
        <w:pStyle w:val="Akapitzlist"/>
        <w:spacing w:after="120"/>
        <w:ind w:left="284"/>
        <w:jc w:val="both"/>
        <w:rPr>
          <w:rFonts w:ascii="Verdana" w:hAnsi="Verdana"/>
          <w:sz w:val="18"/>
          <w:szCs w:val="18"/>
        </w:rPr>
      </w:pPr>
    </w:p>
    <w:p w:rsidR="00952DCB" w:rsidRPr="00A95C92" w:rsidRDefault="00952DCB" w:rsidP="00E90C5D">
      <w:pPr>
        <w:pStyle w:val="Akapitzlist"/>
        <w:numPr>
          <w:ilvl w:val="0"/>
          <w:numId w:val="21"/>
        </w:numPr>
        <w:spacing w:after="120" w:line="276" w:lineRule="auto"/>
        <w:ind w:left="284" w:hanging="284"/>
        <w:jc w:val="both"/>
        <w:rPr>
          <w:rFonts w:ascii="Verdana" w:hAnsi="Verdana"/>
          <w:sz w:val="18"/>
          <w:szCs w:val="18"/>
        </w:rPr>
      </w:pPr>
      <w:r w:rsidRPr="00A95C92">
        <w:rPr>
          <w:rFonts w:ascii="Verdana" w:hAnsi="Verdana"/>
          <w:sz w:val="18"/>
          <w:szCs w:val="18"/>
        </w:rPr>
        <w:t>Oświadczenie dotyczące władania nieruchomością(ami) Zasobu bez tytułu prawnego (art. 29 ust. 3bc pkt 2 ustawy):</w:t>
      </w:r>
    </w:p>
    <w:p w:rsidR="00952DCB" w:rsidRPr="00A95C92" w:rsidRDefault="00952DCB" w:rsidP="00952DCB">
      <w:pPr>
        <w:pStyle w:val="Akapitzlist"/>
        <w:spacing w:after="0"/>
        <w:ind w:left="284" w:hanging="284"/>
        <w:jc w:val="both"/>
        <w:rPr>
          <w:rFonts w:ascii="Verdana" w:hAnsi="Verdana"/>
          <w:sz w:val="18"/>
          <w:szCs w:val="18"/>
        </w:rPr>
      </w:pPr>
      <w:r w:rsidRPr="00A95C92">
        <w:rPr>
          <w:rFonts w:ascii="MS Gothic" w:eastAsia="MS Gothic" w:hAnsi="MS Gothic" w:hint="eastAsia"/>
        </w:rPr>
        <w:t>☐</w:t>
      </w:r>
      <w:r w:rsidRPr="00A95C92">
        <w:rPr>
          <w:rFonts w:ascii="Verdana" w:hAnsi="Verdana"/>
          <w:sz w:val="18"/>
          <w:szCs w:val="18"/>
        </w:rPr>
        <w:tab/>
        <w:t xml:space="preserve">Nie władam nieruchomościami Zasobu bez tytułu prawnego; </w:t>
      </w:r>
    </w:p>
    <w:p w:rsidR="00952DCB" w:rsidRPr="00A95C92" w:rsidRDefault="00952DCB" w:rsidP="00952DCB">
      <w:pPr>
        <w:pStyle w:val="Akapitzlist"/>
        <w:spacing w:after="0"/>
        <w:ind w:left="284" w:hanging="284"/>
        <w:jc w:val="both"/>
        <w:rPr>
          <w:rFonts w:ascii="Verdana" w:hAnsi="Verdana"/>
          <w:sz w:val="18"/>
          <w:szCs w:val="18"/>
        </w:rPr>
      </w:pPr>
      <w:r w:rsidRPr="00A95C92">
        <w:rPr>
          <w:rFonts w:ascii="MS Gothic" w:eastAsia="MS Gothic" w:hAnsi="MS Gothic" w:hint="eastAsia"/>
        </w:rPr>
        <w:t>☐</w:t>
      </w:r>
      <w:r w:rsidRPr="00A95C92">
        <w:rPr>
          <w:rFonts w:ascii="Verdana" w:hAnsi="Verdana"/>
          <w:sz w:val="18"/>
          <w:szCs w:val="18"/>
        </w:rPr>
        <w:tab/>
        <w:t xml:space="preserve">Władałem(am) nieruchomościami Zasobu bez tytułu prawnego i po wezwaniu KOWR/ANR nieruchomości te opuściłem(am); </w:t>
      </w:r>
    </w:p>
    <w:p w:rsidR="00952DCB" w:rsidRPr="00A95C92" w:rsidRDefault="00952DCB" w:rsidP="00952DCB">
      <w:pPr>
        <w:pStyle w:val="Akapitzlist"/>
        <w:spacing w:after="0"/>
        <w:ind w:left="284" w:hanging="284"/>
        <w:jc w:val="both"/>
        <w:rPr>
          <w:rFonts w:ascii="Verdana" w:hAnsi="Verdana"/>
          <w:sz w:val="18"/>
          <w:szCs w:val="18"/>
        </w:rPr>
      </w:pPr>
      <w:r w:rsidRPr="00A95C92">
        <w:rPr>
          <w:rFonts w:ascii="MS Gothic" w:eastAsia="MS Gothic" w:hAnsi="MS Gothic" w:hint="eastAsia"/>
        </w:rPr>
        <w:t>☐</w:t>
      </w:r>
      <w:r w:rsidRPr="00A95C92">
        <w:rPr>
          <w:rFonts w:ascii="Verdana" w:hAnsi="Verdana"/>
          <w:sz w:val="18"/>
          <w:szCs w:val="18"/>
        </w:rPr>
        <w:tab/>
        <w:t>Władałem(am)/Władam nieruchomościami Zasobu bez tytułu prawnego i nie byłem(am) wzywany(a) przez KOWR/ANR do ich wydania;</w:t>
      </w:r>
    </w:p>
    <w:p w:rsidR="00952DCB" w:rsidRPr="00A95C92" w:rsidRDefault="00952DCB" w:rsidP="00952DCB">
      <w:pPr>
        <w:pStyle w:val="Akapitzlist"/>
        <w:spacing w:after="0"/>
        <w:ind w:left="284" w:hanging="284"/>
        <w:jc w:val="both"/>
        <w:rPr>
          <w:rFonts w:ascii="Verdana" w:hAnsi="Verdana"/>
          <w:sz w:val="18"/>
          <w:szCs w:val="18"/>
        </w:rPr>
      </w:pPr>
      <w:r w:rsidRPr="00A95C92">
        <w:rPr>
          <w:rFonts w:ascii="MS Gothic" w:eastAsia="MS Gothic" w:hAnsi="MS Gothic" w:hint="eastAsia"/>
        </w:rPr>
        <w:t>☐</w:t>
      </w:r>
      <w:r w:rsidRPr="00A95C92">
        <w:rPr>
          <w:rFonts w:ascii="Verdana" w:hAnsi="Verdana"/>
          <w:sz w:val="18"/>
          <w:szCs w:val="18"/>
        </w:rPr>
        <w:tab/>
        <w:t>Władałem(am)/Władam nieruchomościami Zasobu bez tytułu prawnego i po wezwaniu KOWR/ANR nieruchomości tych nie opuściłem(am);</w:t>
      </w:r>
    </w:p>
    <w:p w:rsidR="00952DCB" w:rsidRPr="00A95C92" w:rsidRDefault="00952DCB" w:rsidP="00952DCB">
      <w:pPr>
        <w:pStyle w:val="Akapitzlist"/>
        <w:spacing w:after="120"/>
        <w:ind w:left="284"/>
        <w:jc w:val="both"/>
        <w:rPr>
          <w:rFonts w:ascii="Verdana" w:hAnsi="Verdana"/>
          <w:sz w:val="18"/>
          <w:szCs w:val="18"/>
        </w:rPr>
      </w:pPr>
    </w:p>
    <w:p w:rsidR="00952DCB" w:rsidRPr="00A95C92" w:rsidRDefault="00952DCB" w:rsidP="00E90C5D">
      <w:pPr>
        <w:pStyle w:val="Akapitzlist"/>
        <w:numPr>
          <w:ilvl w:val="0"/>
          <w:numId w:val="21"/>
        </w:numPr>
        <w:spacing w:after="120" w:line="276" w:lineRule="auto"/>
        <w:ind w:left="284" w:hanging="284"/>
        <w:jc w:val="both"/>
        <w:rPr>
          <w:rFonts w:ascii="Verdana" w:hAnsi="Verdana"/>
          <w:sz w:val="18"/>
          <w:szCs w:val="18"/>
        </w:rPr>
      </w:pPr>
      <w:r w:rsidRPr="00A95C92">
        <w:rPr>
          <w:rFonts w:ascii="Verdana" w:hAnsi="Verdana"/>
          <w:sz w:val="18"/>
          <w:szCs w:val="18"/>
        </w:rPr>
        <w:t xml:space="preserve">Oświadczenie dotyczące nabycia z Zasobu nieruchomości w skład której(ych) wchodziły użytki </w:t>
      </w:r>
      <w:r w:rsidRPr="00A95C92">
        <w:rPr>
          <w:rFonts w:ascii="Verdana" w:hAnsi="Verdana"/>
          <w:sz w:val="18"/>
          <w:szCs w:val="18"/>
        </w:rPr>
        <w:br/>
        <w:t>rolne</w:t>
      </w:r>
      <w:r w:rsidRPr="00A95C92">
        <w:rPr>
          <w:rStyle w:val="Odwoanieprzypisukocowego"/>
          <w:rFonts w:ascii="Verdana" w:hAnsi="Verdana"/>
        </w:rPr>
        <w:endnoteReference w:id="3"/>
      </w:r>
      <w:r w:rsidRPr="00A95C92">
        <w:rPr>
          <w:rFonts w:ascii="Verdana" w:hAnsi="Verdana"/>
          <w:sz w:val="18"/>
          <w:szCs w:val="18"/>
        </w:rPr>
        <w:t xml:space="preserve"> (art. 29 ust. 3ba pkt 1 ustawy):</w:t>
      </w:r>
    </w:p>
    <w:p w:rsidR="00952DCB" w:rsidRPr="00A95C92" w:rsidRDefault="00952DCB" w:rsidP="00952DCB">
      <w:pPr>
        <w:pStyle w:val="Akapitzlist"/>
        <w:spacing w:after="120"/>
        <w:ind w:left="284" w:hanging="284"/>
        <w:jc w:val="both"/>
        <w:rPr>
          <w:rFonts w:ascii="Verdana" w:hAnsi="Verdana"/>
          <w:sz w:val="18"/>
          <w:szCs w:val="18"/>
        </w:rPr>
      </w:pPr>
      <w:r w:rsidRPr="00A95C92">
        <w:rPr>
          <w:rFonts w:ascii="MS Gothic" w:eastAsia="MS Gothic" w:hAnsi="MS Gothic" w:hint="eastAsia"/>
        </w:rPr>
        <w:t>☐</w:t>
      </w:r>
      <w:r w:rsidRPr="00A95C92">
        <w:rPr>
          <w:rFonts w:ascii="Verdana" w:hAnsi="Verdana"/>
          <w:sz w:val="18"/>
          <w:szCs w:val="18"/>
        </w:rPr>
        <w:tab/>
        <w:t>Nie nabyłem(am) z Zasobu nieruchomości, w skład której wchodziły użytki rolne;</w:t>
      </w:r>
    </w:p>
    <w:p w:rsidR="00952DCB" w:rsidRPr="00A95C92" w:rsidRDefault="00952DCB" w:rsidP="00952DCB">
      <w:pPr>
        <w:pStyle w:val="Akapitzlist"/>
        <w:spacing w:after="120"/>
        <w:ind w:left="284" w:hanging="284"/>
        <w:jc w:val="both"/>
        <w:rPr>
          <w:rFonts w:ascii="Verdana" w:hAnsi="Verdana"/>
          <w:sz w:val="18"/>
          <w:szCs w:val="18"/>
        </w:rPr>
      </w:pPr>
      <w:r w:rsidRPr="00A95C92">
        <w:rPr>
          <w:rFonts w:ascii="MS Gothic" w:eastAsia="MS Gothic" w:hAnsi="MS Gothic" w:hint="eastAsia"/>
        </w:rPr>
        <w:t>☐</w:t>
      </w:r>
      <w:r w:rsidRPr="00A95C92">
        <w:rPr>
          <w:rFonts w:ascii="Verdana" w:hAnsi="Verdana"/>
          <w:sz w:val="18"/>
          <w:szCs w:val="18"/>
        </w:rPr>
        <w:tab/>
        <w:t>Nabyłem(am) z Zasobu nieruchomości, o powierzchni łącznej mniejszej niż 300 ha użytków rolnych;</w:t>
      </w:r>
    </w:p>
    <w:p w:rsidR="00952DCB" w:rsidRPr="00A95C92" w:rsidRDefault="00952DCB" w:rsidP="00952DCB">
      <w:pPr>
        <w:pStyle w:val="Akapitzlist"/>
        <w:spacing w:after="120"/>
        <w:ind w:left="284" w:hanging="284"/>
        <w:jc w:val="both"/>
        <w:rPr>
          <w:rFonts w:ascii="Verdana" w:hAnsi="Verdana"/>
          <w:sz w:val="18"/>
          <w:szCs w:val="18"/>
        </w:rPr>
      </w:pPr>
      <w:r w:rsidRPr="00A95C92">
        <w:rPr>
          <w:rFonts w:ascii="MS Gothic" w:eastAsia="MS Gothic" w:hAnsi="MS Gothic" w:hint="eastAsia"/>
        </w:rPr>
        <w:t>☐</w:t>
      </w:r>
      <w:r w:rsidRPr="00A95C92">
        <w:rPr>
          <w:rFonts w:ascii="Verdana" w:hAnsi="Verdana"/>
          <w:sz w:val="18"/>
          <w:szCs w:val="18"/>
        </w:rPr>
        <w:tab/>
        <w:t>(</w:t>
      </w:r>
      <w:r w:rsidRPr="00A95C92">
        <w:rPr>
          <w:rFonts w:ascii="Verdana" w:hAnsi="Verdana"/>
          <w:i/>
          <w:sz w:val="18"/>
          <w:szCs w:val="18"/>
        </w:rPr>
        <w:t xml:space="preserve">dotyczy osób które nabyły kiedykolwiek </w:t>
      </w:r>
      <w:r w:rsidRPr="00A95C92">
        <w:rPr>
          <w:rFonts w:ascii="Verdana" w:hAnsi="Verdana"/>
          <w:i/>
          <w:sz w:val="18"/>
          <w:szCs w:val="18"/>
          <w:u w:val="single"/>
        </w:rPr>
        <w:t>co najmniej 300 ha użytków rolnych</w:t>
      </w:r>
      <w:r w:rsidRPr="00A95C92">
        <w:rPr>
          <w:rFonts w:ascii="Verdana" w:hAnsi="Verdana"/>
          <w:sz w:val="18"/>
          <w:szCs w:val="18"/>
          <w:u w:val="single"/>
        </w:rPr>
        <w:t>)</w:t>
      </w:r>
      <w:r w:rsidRPr="00A95C92">
        <w:rPr>
          <w:rFonts w:ascii="Verdana" w:hAnsi="Verdana"/>
          <w:sz w:val="18"/>
          <w:szCs w:val="18"/>
        </w:rPr>
        <w:t xml:space="preserve"> Nabyłem(am) z Zasobu nieruchomości o powierzchni łącznej</w:t>
      </w:r>
      <w:r w:rsidRPr="00A95C92">
        <w:rPr>
          <w:rStyle w:val="Odwoanieprzypisukocowego"/>
          <w:rFonts w:ascii="Verdana" w:hAnsi="Verdana"/>
        </w:rPr>
        <w:endnoteReference w:id="4"/>
      </w:r>
      <w:r w:rsidRPr="00A95C92">
        <w:rPr>
          <w:rFonts w:ascii="Verdana" w:hAnsi="Verdana"/>
          <w:sz w:val="18"/>
          <w:szCs w:val="18"/>
        </w:rPr>
        <w:t xml:space="preserve"> </w:t>
      </w:r>
      <w:r w:rsidRPr="00A95C92">
        <w:rPr>
          <w:rFonts w:ascii="Verdana" w:hAnsi="Verdana"/>
          <w:sz w:val="18"/>
          <w:szCs w:val="18"/>
        </w:rPr>
        <w:fldChar w:fldCharType="begin">
          <w:ffData>
            <w:name w:val="Tekst88"/>
            <w:enabled/>
            <w:calcOnExit w:val="0"/>
            <w:textInput/>
          </w:ffData>
        </w:fldChar>
      </w:r>
      <w:bookmarkStart w:id="4" w:name="Tekst88"/>
      <w:r w:rsidRPr="00A95C92">
        <w:rPr>
          <w:rFonts w:ascii="Verdana" w:hAnsi="Verdana"/>
          <w:sz w:val="18"/>
          <w:szCs w:val="18"/>
        </w:rPr>
        <w:instrText xml:space="preserve"> FORMTEXT </w:instrText>
      </w:r>
      <w:r w:rsidRPr="00A95C92">
        <w:rPr>
          <w:rFonts w:ascii="Verdana" w:hAnsi="Verdana"/>
          <w:sz w:val="18"/>
          <w:szCs w:val="18"/>
        </w:rPr>
      </w:r>
      <w:r w:rsidRPr="00A95C92">
        <w:rPr>
          <w:rFonts w:ascii="Verdana" w:hAnsi="Verdana"/>
          <w:sz w:val="18"/>
          <w:szCs w:val="18"/>
        </w:rPr>
        <w:fldChar w:fldCharType="separate"/>
      </w:r>
      <w:r w:rsidRPr="00A95C92">
        <w:rPr>
          <w:rFonts w:ascii="Verdana" w:hAnsi="Verdana"/>
          <w:noProof/>
          <w:sz w:val="18"/>
          <w:szCs w:val="18"/>
        </w:rPr>
        <w:t> </w:t>
      </w:r>
      <w:r w:rsidRPr="00A95C92">
        <w:rPr>
          <w:rFonts w:ascii="Verdana" w:hAnsi="Verdana"/>
          <w:noProof/>
          <w:sz w:val="18"/>
          <w:szCs w:val="18"/>
        </w:rPr>
        <w:t> </w:t>
      </w:r>
      <w:r w:rsidRPr="00A95C92">
        <w:rPr>
          <w:rFonts w:ascii="Verdana" w:hAnsi="Verdana"/>
          <w:noProof/>
          <w:sz w:val="18"/>
          <w:szCs w:val="18"/>
        </w:rPr>
        <w:t> </w:t>
      </w:r>
      <w:r w:rsidRPr="00A95C92">
        <w:rPr>
          <w:rFonts w:ascii="Verdana" w:hAnsi="Verdana"/>
          <w:noProof/>
          <w:sz w:val="18"/>
          <w:szCs w:val="18"/>
        </w:rPr>
        <w:t> </w:t>
      </w:r>
      <w:r w:rsidRPr="00A95C92">
        <w:rPr>
          <w:rFonts w:ascii="Verdana" w:hAnsi="Verdana"/>
          <w:noProof/>
          <w:sz w:val="18"/>
          <w:szCs w:val="18"/>
        </w:rPr>
        <w:t> </w:t>
      </w:r>
      <w:r w:rsidRPr="00A95C92">
        <w:rPr>
          <w:rFonts w:ascii="Verdana" w:hAnsi="Verdana"/>
          <w:sz w:val="18"/>
          <w:szCs w:val="18"/>
        </w:rPr>
        <w:fldChar w:fldCharType="end"/>
      </w:r>
      <w:bookmarkEnd w:id="4"/>
      <w:r w:rsidRPr="00A95C92">
        <w:rPr>
          <w:rFonts w:ascii="Verdana" w:hAnsi="Verdana"/>
          <w:sz w:val="18"/>
          <w:szCs w:val="18"/>
        </w:rPr>
        <w:t xml:space="preserve"> ha UR, z czego zbyłem(am) </w:t>
      </w:r>
      <w:r w:rsidRPr="00A95C92">
        <w:rPr>
          <w:rFonts w:ascii="Verdana" w:hAnsi="Verdana"/>
          <w:sz w:val="18"/>
          <w:szCs w:val="18"/>
        </w:rPr>
        <w:fldChar w:fldCharType="begin">
          <w:ffData>
            <w:name w:val="Tekst89"/>
            <w:enabled/>
            <w:calcOnExit w:val="0"/>
            <w:textInput/>
          </w:ffData>
        </w:fldChar>
      </w:r>
      <w:bookmarkStart w:id="5" w:name="Tekst89"/>
      <w:r w:rsidRPr="00A95C92">
        <w:rPr>
          <w:rFonts w:ascii="Verdana" w:hAnsi="Verdana"/>
          <w:sz w:val="18"/>
          <w:szCs w:val="18"/>
        </w:rPr>
        <w:instrText xml:space="preserve"> FORMTEXT </w:instrText>
      </w:r>
      <w:r w:rsidRPr="00A95C92">
        <w:rPr>
          <w:rFonts w:ascii="Verdana" w:hAnsi="Verdana"/>
          <w:sz w:val="18"/>
          <w:szCs w:val="18"/>
        </w:rPr>
      </w:r>
      <w:r w:rsidRPr="00A95C92">
        <w:rPr>
          <w:rFonts w:ascii="Verdana" w:hAnsi="Verdana"/>
          <w:sz w:val="18"/>
          <w:szCs w:val="18"/>
        </w:rPr>
        <w:fldChar w:fldCharType="separate"/>
      </w:r>
      <w:r w:rsidRPr="00A95C92">
        <w:rPr>
          <w:rFonts w:ascii="Verdana" w:hAnsi="Verdana"/>
          <w:noProof/>
          <w:sz w:val="18"/>
          <w:szCs w:val="18"/>
        </w:rPr>
        <w:t> </w:t>
      </w:r>
      <w:r w:rsidRPr="00A95C92">
        <w:rPr>
          <w:rFonts w:ascii="Verdana" w:hAnsi="Verdana"/>
          <w:noProof/>
          <w:sz w:val="18"/>
          <w:szCs w:val="18"/>
        </w:rPr>
        <w:t> </w:t>
      </w:r>
      <w:r w:rsidRPr="00A95C92">
        <w:rPr>
          <w:rFonts w:ascii="Verdana" w:hAnsi="Verdana"/>
          <w:noProof/>
          <w:sz w:val="18"/>
          <w:szCs w:val="18"/>
        </w:rPr>
        <w:t> </w:t>
      </w:r>
      <w:r w:rsidRPr="00A95C92">
        <w:rPr>
          <w:rFonts w:ascii="Verdana" w:hAnsi="Verdana"/>
          <w:noProof/>
          <w:sz w:val="18"/>
          <w:szCs w:val="18"/>
        </w:rPr>
        <w:t> </w:t>
      </w:r>
      <w:r w:rsidRPr="00A95C92">
        <w:rPr>
          <w:rFonts w:ascii="Verdana" w:hAnsi="Verdana"/>
          <w:noProof/>
          <w:sz w:val="18"/>
          <w:szCs w:val="18"/>
        </w:rPr>
        <w:t> </w:t>
      </w:r>
      <w:r w:rsidRPr="00A95C92">
        <w:rPr>
          <w:rFonts w:ascii="Verdana" w:hAnsi="Verdana"/>
          <w:sz w:val="18"/>
          <w:szCs w:val="18"/>
        </w:rPr>
        <w:fldChar w:fldCharType="end"/>
      </w:r>
      <w:bookmarkEnd w:id="5"/>
      <w:r w:rsidRPr="00A95C92">
        <w:rPr>
          <w:rFonts w:ascii="Verdana" w:hAnsi="Verdana"/>
          <w:sz w:val="18"/>
          <w:szCs w:val="18"/>
        </w:rPr>
        <w:t xml:space="preserve"> ha UR na cele publiczne, o których mowa w art. 6 ustawy z dnia 21 sierpnia 1997 r. o gospodarce nieruchomościami;</w:t>
      </w:r>
    </w:p>
    <w:p w:rsidR="00952DCB" w:rsidRPr="00A95C92" w:rsidRDefault="00952DCB" w:rsidP="00952DCB">
      <w:pPr>
        <w:spacing w:after="120"/>
        <w:jc w:val="both"/>
      </w:pPr>
      <w:r w:rsidRPr="00A95C92">
        <w:t>Jestem świadomy(a) odpowiedzialności karnej za złożenie fałszywego oświadczenia.</w:t>
      </w:r>
    </w:p>
    <w:p w:rsidR="00952DCB" w:rsidRPr="00A95C92" w:rsidRDefault="00952DCB" w:rsidP="00952DCB">
      <w:pPr>
        <w:jc w:val="both"/>
      </w:pPr>
    </w:p>
    <w:p w:rsidR="00952DCB" w:rsidRPr="00A95C92" w:rsidRDefault="00952DCB" w:rsidP="00952DCB">
      <w:pPr>
        <w:jc w:val="both"/>
      </w:pPr>
    </w:p>
    <w:p w:rsidR="00952DCB" w:rsidRPr="00A95C92" w:rsidRDefault="00952DCB" w:rsidP="00952DCB">
      <w:pPr>
        <w:jc w:val="both"/>
      </w:pPr>
    </w:p>
    <w:p w:rsidR="00952DCB" w:rsidRPr="00A95C92" w:rsidRDefault="00952DCB" w:rsidP="00952DCB">
      <w:pPr>
        <w:jc w:val="right"/>
        <w:rPr>
          <w:sz w:val="12"/>
          <w:szCs w:val="12"/>
        </w:rPr>
      </w:pPr>
      <w:r w:rsidRPr="00A95C92">
        <w:rPr>
          <w:sz w:val="12"/>
          <w:szCs w:val="12"/>
        </w:rPr>
        <w:t>miejscowość: …………………………………………… data: …………………………… r.           …………………………………………………………</w:t>
      </w:r>
    </w:p>
    <w:p w:rsidR="00952DCB" w:rsidRPr="00A95C92" w:rsidRDefault="00952DCB" w:rsidP="00952DCB">
      <w:pPr>
        <w:tabs>
          <w:tab w:val="left" w:pos="8364"/>
        </w:tabs>
        <w:jc w:val="right"/>
        <w:rPr>
          <w:vertAlign w:val="superscript"/>
        </w:rPr>
      </w:pPr>
      <w:r w:rsidRPr="00A95C92">
        <w:rPr>
          <w:vertAlign w:val="superscript"/>
        </w:rPr>
        <w:t>(czytelny podpis)</w:t>
      </w:r>
    </w:p>
    <w:p w:rsidR="00952DCB" w:rsidRPr="00A95C92" w:rsidRDefault="00952DCB" w:rsidP="00952DCB">
      <w:pPr>
        <w:jc w:val="both"/>
        <w:rPr>
          <w:b/>
          <w:sz w:val="22"/>
          <w:szCs w:val="22"/>
          <w:highlight w:val="lightGray"/>
          <w:u w:val="single"/>
        </w:rPr>
      </w:pPr>
    </w:p>
    <w:p w:rsidR="00952DCB" w:rsidRPr="00A95C92" w:rsidRDefault="00952DCB" w:rsidP="00952DCB">
      <w:pPr>
        <w:spacing w:line="240" w:lineRule="auto"/>
        <w:rPr>
          <w:rFonts w:ascii="Calibri" w:hAnsi="Calibri"/>
          <w:sz w:val="22"/>
          <w:szCs w:val="22"/>
        </w:rPr>
      </w:pPr>
    </w:p>
    <w:p w:rsidR="00952DCB" w:rsidRPr="00A95C92" w:rsidRDefault="00952DCB" w:rsidP="00952DCB">
      <w:pPr>
        <w:spacing w:line="240" w:lineRule="auto"/>
        <w:ind w:left="4956"/>
        <w:rPr>
          <w:rFonts w:ascii="Calibri" w:hAnsi="Calibri"/>
          <w:sz w:val="22"/>
          <w:szCs w:val="22"/>
        </w:rPr>
      </w:pPr>
    </w:p>
    <w:p w:rsidR="00952DCB" w:rsidRPr="00A95C92" w:rsidRDefault="00952DCB" w:rsidP="00952DCB">
      <w:pPr>
        <w:spacing w:line="240" w:lineRule="auto"/>
        <w:ind w:left="4956"/>
        <w:rPr>
          <w:rFonts w:ascii="Calibri" w:hAnsi="Calibri"/>
          <w:sz w:val="22"/>
          <w:szCs w:val="22"/>
        </w:rPr>
      </w:pPr>
    </w:p>
    <w:p w:rsidR="00952DCB" w:rsidRPr="00A95C92" w:rsidRDefault="00952DCB" w:rsidP="00952DCB">
      <w:pPr>
        <w:spacing w:line="240" w:lineRule="auto"/>
        <w:ind w:left="4956"/>
        <w:rPr>
          <w:sz w:val="14"/>
          <w:szCs w:val="14"/>
        </w:rPr>
      </w:pPr>
    </w:p>
    <w:p w:rsidR="00952DCB" w:rsidRPr="00A95C92" w:rsidRDefault="00952DCB" w:rsidP="00952DCB">
      <w:pPr>
        <w:pStyle w:val="Tekstpodstawowy"/>
        <w:rPr>
          <w:sz w:val="18"/>
          <w:szCs w:val="18"/>
        </w:rPr>
      </w:pPr>
    </w:p>
    <w:p w:rsidR="001B6D13" w:rsidRPr="00A95C92" w:rsidRDefault="001B6D13" w:rsidP="00B912E4">
      <w:pPr>
        <w:pStyle w:val="Tekstpodstawowy"/>
        <w:rPr>
          <w:sz w:val="18"/>
          <w:szCs w:val="18"/>
        </w:rPr>
      </w:pPr>
    </w:p>
    <w:sectPr w:rsidR="001B6D13" w:rsidRPr="00A95C92" w:rsidSect="0097261E">
      <w:type w:val="continuous"/>
      <w:pgSz w:w="11906" w:h="16838" w:code="9"/>
      <w:pgMar w:top="851" w:right="720" w:bottom="720" w:left="851" w:header="737"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6FC" w:rsidRDefault="004416FC">
      <w:pPr>
        <w:spacing w:line="240" w:lineRule="auto"/>
      </w:pPr>
      <w:r>
        <w:separator/>
      </w:r>
    </w:p>
  </w:endnote>
  <w:endnote w:type="continuationSeparator" w:id="0">
    <w:p w:rsidR="004416FC" w:rsidRDefault="004416FC">
      <w:pPr>
        <w:spacing w:line="240" w:lineRule="auto"/>
      </w:pPr>
      <w:r>
        <w:continuationSeparator/>
      </w:r>
    </w:p>
  </w:endnote>
  <w:endnote w:id="1">
    <w:p w:rsidR="00B122A2" w:rsidRPr="001F5D23" w:rsidRDefault="00B122A2" w:rsidP="00952DCB">
      <w:pPr>
        <w:pStyle w:val="Tekstprzypisukocowego"/>
        <w:ind w:left="142" w:hanging="142"/>
        <w:jc w:val="both"/>
        <w:rPr>
          <w:rFonts w:ascii="Verdana" w:hAnsi="Verdana"/>
          <w:sz w:val="16"/>
          <w:szCs w:val="16"/>
        </w:rPr>
      </w:pPr>
      <w:r w:rsidRPr="00B10A20">
        <w:rPr>
          <w:rStyle w:val="Odwoanieprzypisukocowego"/>
          <w:rFonts w:ascii="Verdana" w:hAnsi="Verdana"/>
          <w:sz w:val="22"/>
          <w:szCs w:val="22"/>
        </w:rPr>
        <w:endnoteRef/>
      </w:r>
      <w:r>
        <w:rPr>
          <w:rFonts w:ascii="Verdana" w:hAnsi="Verdana"/>
          <w:sz w:val="16"/>
          <w:szCs w:val="16"/>
        </w:rPr>
        <w:t xml:space="preserve"> </w:t>
      </w:r>
      <w:r w:rsidRPr="001F5D23">
        <w:rPr>
          <w:rFonts w:ascii="Verdana" w:hAnsi="Verdana"/>
          <w:sz w:val="16"/>
          <w:szCs w:val="16"/>
        </w:rPr>
        <w:t>właściwą(e) odpowiedź(dzi) należy zaznaczyć [X];</w:t>
      </w:r>
    </w:p>
  </w:endnote>
  <w:endnote w:id="2">
    <w:p w:rsidR="00B122A2" w:rsidRPr="001F5D23" w:rsidRDefault="00B122A2" w:rsidP="00952DCB">
      <w:pPr>
        <w:pStyle w:val="Tekstprzypisukocowego"/>
        <w:ind w:left="142" w:hanging="142"/>
        <w:jc w:val="both"/>
        <w:rPr>
          <w:rFonts w:ascii="Verdana" w:hAnsi="Verdana"/>
          <w:sz w:val="16"/>
          <w:szCs w:val="16"/>
        </w:rPr>
      </w:pPr>
      <w:r w:rsidRPr="001F5D23">
        <w:rPr>
          <w:rStyle w:val="Odwoanieprzypisukocowego"/>
          <w:rFonts w:ascii="Verdana" w:hAnsi="Verdana"/>
          <w:sz w:val="22"/>
          <w:szCs w:val="22"/>
        </w:rPr>
        <w:endnoteRef/>
      </w:r>
      <w:r w:rsidRPr="001F5D23">
        <w:rPr>
          <w:rFonts w:ascii="Verdana" w:hAnsi="Verdana"/>
          <w:sz w:val="16"/>
          <w:szCs w:val="16"/>
        </w:rPr>
        <w:t xml:space="preserve"> zaznaczenie tego oświadczenie, oznacza że osoba nie spełnia warunku koniecznego do zakwalifikowania do udziału </w:t>
      </w:r>
      <w:r w:rsidRPr="001F5D23">
        <w:rPr>
          <w:rFonts w:ascii="Verdana" w:hAnsi="Verdana"/>
          <w:sz w:val="16"/>
          <w:szCs w:val="16"/>
        </w:rPr>
        <w:br/>
        <w:t>w przetargu;</w:t>
      </w:r>
    </w:p>
  </w:endnote>
  <w:endnote w:id="3">
    <w:p w:rsidR="00B122A2" w:rsidRPr="001F5D23" w:rsidRDefault="00B122A2" w:rsidP="00952DCB">
      <w:pPr>
        <w:pStyle w:val="Tekstprzypisukocowego"/>
        <w:ind w:left="142" w:hanging="142"/>
        <w:jc w:val="both"/>
        <w:rPr>
          <w:rFonts w:ascii="Verdana" w:hAnsi="Verdana"/>
          <w:sz w:val="16"/>
          <w:szCs w:val="16"/>
        </w:rPr>
      </w:pPr>
      <w:r w:rsidRPr="001F5D23">
        <w:rPr>
          <w:rStyle w:val="Odwoanieprzypisukocowego"/>
          <w:rFonts w:ascii="Verdana" w:hAnsi="Verdana"/>
          <w:sz w:val="22"/>
          <w:szCs w:val="22"/>
        </w:rPr>
        <w:endnoteRef/>
      </w:r>
      <w:r w:rsidRPr="001F5D23">
        <w:rPr>
          <w:rFonts w:ascii="Verdana" w:hAnsi="Verdana"/>
          <w:sz w:val="16"/>
          <w:szCs w:val="16"/>
        </w:rPr>
        <w:t xml:space="preserve"> zgodnie z definicją zawartą w ustawie z dnia 11 kwietnia 2003 r. o kształtowaniu ustroju rolnego, użytki rolne to: grunty orne, sady, łąki trwałe, pastwiska trwałe, grunty rolne zabudowane, grunty pod stawami i grunty pod rowami;</w:t>
      </w:r>
    </w:p>
  </w:endnote>
  <w:endnote w:id="4">
    <w:p w:rsidR="00B122A2" w:rsidRDefault="00B122A2" w:rsidP="00952DCB">
      <w:pPr>
        <w:ind w:firstLine="0"/>
        <w:jc w:val="both"/>
        <w:rPr>
          <w:b/>
          <w:sz w:val="22"/>
          <w:szCs w:val="22"/>
          <w:highlight w:val="lightGray"/>
          <w:u w:val="single"/>
        </w:rPr>
      </w:pPr>
      <w:r w:rsidRPr="001F5D23">
        <w:rPr>
          <w:rStyle w:val="Odwoanieprzypisukocowego"/>
          <w:sz w:val="22"/>
          <w:szCs w:val="22"/>
        </w:rPr>
        <w:endnoteRef/>
      </w:r>
      <w:r w:rsidRPr="001F5D23">
        <w:rPr>
          <w:sz w:val="16"/>
          <w:szCs w:val="16"/>
        </w:rPr>
        <w:t xml:space="preserve"> należy wpisać</w:t>
      </w:r>
      <w:r>
        <w:rPr>
          <w:sz w:val="16"/>
          <w:szCs w:val="16"/>
        </w:rPr>
        <w:t xml:space="preserve"> </w:t>
      </w:r>
      <w:r w:rsidRPr="001F5D23">
        <w:rPr>
          <w:sz w:val="16"/>
          <w:szCs w:val="16"/>
        </w:rPr>
        <w:t>powierzchnię w [ha] do czterech miejsc po przecinku;</w:t>
      </w:r>
    </w:p>
    <w:p w:rsidR="00B122A2" w:rsidRDefault="00B122A2" w:rsidP="00952DCB">
      <w:pPr>
        <w:jc w:val="both"/>
        <w:rPr>
          <w:b/>
          <w:sz w:val="22"/>
          <w:szCs w:val="22"/>
          <w:highlight w:val="lightGray"/>
          <w:u w:val="single"/>
        </w:rPr>
      </w:pPr>
    </w:p>
    <w:p w:rsidR="00B122A2" w:rsidRDefault="00B122A2" w:rsidP="00952DCB">
      <w:pPr>
        <w:spacing w:after="160" w:line="480" w:lineRule="auto"/>
        <w:rPr>
          <w:sz w:val="14"/>
          <w:szCs w:val="14"/>
        </w:rPr>
      </w:pPr>
    </w:p>
    <w:p w:rsidR="00B122A2" w:rsidRDefault="00B122A2" w:rsidP="00952DCB">
      <w:pPr>
        <w:spacing w:after="160" w:line="480" w:lineRule="auto"/>
        <w:rPr>
          <w:sz w:val="14"/>
          <w:szCs w:val="14"/>
        </w:rPr>
      </w:pPr>
    </w:p>
    <w:p w:rsidR="00B122A2" w:rsidRDefault="00B122A2" w:rsidP="00952DCB">
      <w:pPr>
        <w:spacing w:after="160" w:line="480" w:lineRule="auto"/>
        <w:rPr>
          <w:sz w:val="14"/>
          <w:szCs w:val="14"/>
        </w:rPr>
      </w:pPr>
    </w:p>
    <w:p w:rsidR="00B122A2" w:rsidRDefault="00B122A2" w:rsidP="00952DCB">
      <w:pPr>
        <w:spacing w:after="160" w:line="480" w:lineRule="auto"/>
        <w:rPr>
          <w:sz w:val="14"/>
          <w:szCs w:val="14"/>
        </w:rPr>
      </w:pPr>
    </w:p>
    <w:p w:rsidR="00B122A2" w:rsidRDefault="00B122A2" w:rsidP="00952DCB">
      <w:pPr>
        <w:spacing w:after="160" w:line="480" w:lineRule="auto"/>
        <w:rPr>
          <w:sz w:val="14"/>
          <w:szCs w:val="14"/>
        </w:rPr>
      </w:pPr>
    </w:p>
    <w:p w:rsidR="00B122A2" w:rsidRPr="002F5015" w:rsidRDefault="00B122A2" w:rsidP="00952DCB">
      <w:pPr>
        <w:spacing w:after="160" w:line="480" w:lineRule="auto"/>
        <w:jc w:val="right"/>
        <w:rPr>
          <w:sz w:val="14"/>
          <w:szCs w:val="14"/>
        </w:rPr>
      </w:pPr>
      <w:r w:rsidRPr="002F5015">
        <w:rPr>
          <w:sz w:val="14"/>
          <w:szCs w:val="14"/>
        </w:rPr>
        <w:t xml:space="preserve">Zał. Nr </w:t>
      </w:r>
      <w:r>
        <w:rPr>
          <w:sz w:val="14"/>
          <w:szCs w:val="14"/>
        </w:rPr>
        <w:t>2</w:t>
      </w:r>
      <w:r w:rsidRPr="002F5015">
        <w:rPr>
          <w:sz w:val="14"/>
          <w:szCs w:val="14"/>
        </w:rPr>
        <w:t xml:space="preserve"> do ogłoszenia przetargowego</w:t>
      </w:r>
    </w:p>
    <w:p w:rsidR="00B122A2" w:rsidRPr="002F5015" w:rsidRDefault="00B122A2" w:rsidP="00952DCB">
      <w:pPr>
        <w:spacing w:after="160" w:line="480" w:lineRule="auto"/>
        <w:jc w:val="center"/>
        <w:rPr>
          <w:sz w:val="22"/>
          <w:szCs w:val="22"/>
        </w:rPr>
      </w:pPr>
    </w:p>
    <w:p w:rsidR="00B122A2" w:rsidRPr="002F5015" w:rsidRDefault="00B122A2" w:rsidP="00952DCB">
      <w:pPr>
        <w:spacing w:line="480" w:lineRule="auto"/>
        <w:jc w:val="center"/>
        <w:rPr>
          <w:sz w:val="22"/>
          <w:szCs w:val="22"/>
        </w:rPr>
      </w:pPr>
      <w:r w:rsidRPr="002F5015">
        <w:rPr>
          <w:sz w:val="22"/>
          <w:szCs w:val="22"/>
        </w:rPr>
        <w:t>KWESTIONARIUSZ</w:t>
      </w:r>
    </w:p>
    <w:p w:rsidR="00B122A2" w:rsidRPr="002F5015" w:rsidRDefault="00B122A2" w:rsidP="00952DCB">
      <w:pPr>
        <w:spacing w:after="160" w:line="480" w:lineRule="auto"/>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893"/>
        <w:gridCol w:w="895"/>
        <w:gridCol w:w="895"/>
        <w:gridCol w:w="463"/>
        <w:gridCol w:w="463"/>
        <w:gridCol w:w="463"/>
        <w:gridCol w:w="463"/>
        <w:gridCol w:w="463"/>
        <w:gridCol w:w="463"/>
        <w:gridCol w:w="463"/>
        <w:gridCol w:w="463"/>
        <w:gridCol w:w="463"/>
      </w:tblGrid>
      <w:tr w:rsidR="00B122A2" w:rsidRPr="00435F4A" w:rsidTr="00FD0323">
        <w:trPr>
          <w:trHeight w:hRule="exact" w:val="454"/>
        </w:trPr>
        <w:tc>
          <w:tcPr>
            <w:tcW w:w="3397"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rPr>
                <w:sz w:val="16"/>
                <w:szCs w:val="16"/>
              </w:rPr>
            </w:pPr>
            <w:r w:rsidRPr="00435F4A">
              <w:rPr>
                <w:sz w:val="16"/>
                <w:szCs w:val="16"/>
              </w:rPr>
              <w:t>IMIĘ NAZWISKO</w:t>
            </w:r>
          </w:p>
        </w:tc>
        <w:tc>
          <w:tcPr>
            <w:tcW w:w="5556"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r>
      <w:tr w:rsidR="00B122A2" w:rsidRPr="00435F4A" w:rsidTr="00FD0323">
        <w:trPr>
          <w:trHeight w:hRule="exact" w:val="340"/>
        </w:trPr>
        <w:tc>
          <w:tcPr>
            <w:tcW w:w="3397"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rPr>
                <w:sz w:val="16"/>
                <w:szCs w:val="16"/>
              </w:rPr>
            </w:pPr>
          </w:p>
        </w:tc>
        <w:tc>
          <w:tcPr>
            <w:tcW w:w="5093" w:type="dxa"/>
            <w:gridSpan w:val="11"/>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nil"/>
              <w:left w:val="nil"/>
              <w:bottom w:val="nil"/>
              <w:right w:val="nil"/>
            </w:tcBorders>
            <w:shd w:val="clear" w:color="auto" w:fill="auto"/>
          </w:tcPr>
          <w:p w:rsidR="00B122A2" w:rsidRPr="00435F4A" w:rsidRDefault="00B122A2" w:rsidP="00FD0323">
            <w:pPr>
              <w:spacing w:line="480" w:lineRule="auto"/>
              <w:jc w:val="center"/>
              <w:rPr>
                <w:rFonts w:ascii="Calibri" w:hAnsi="Calibri"/>
                <w:sz w:val="22"/>
                <w:szCs w:val="22"/>
              </w:rPr>
            </w:pPr>
          </w:p>
        </w:tc>
      </w:tr>
      <w:tr w:rsidR="00B122A2" w:rsidRPr="00435F4A" w:rsidTr="00FD0323">
        <w:trPr>
          <w:trHeight w:hRule="exact" w:val="454"/>
        </w:trPr>
        <w:tc>
          <w:tcPr>
            <w:tcW w:w="3397"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rPr>
                <w:sz w:val="16"/>
                <w:szCs w:val="16"/>
              </w:rPr>
            </w:pPr>
            <w:r w:rsidRPr="00435F4A">
              <w:rPr>
                <w:sz w:val="16"/>
                <w:szCs w:val="16"/>
              </w:rPr>
              <w:t>NR PESEL</w:t>
            </w: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nil"/>
              <w:left w:val="single" w:sz="12" w:space="0" w:color="auto"/>
              <w:bottom w:val="nil"/>
              <w:right w:val="nil"/>
            </w:tcBorders>
            <w:shd w:val="clear" w:color="auto" w:fill="auto"/>
          </w:tcPr>
          <w:p w:rsidR="00B122A2" w:rsidRPr="00435F4A" w:rsidRDefault="00B122A2" w:rsidP="00FD0323">
            <w:pPr>
              <w:spacing w:line="480" w:lineRule="auto"/>
              <w:jc w:val="center"/>
              <w:rPr>
                <w:rFonts w:ascii="Calibri" w:hAnsi="Calibri"/>
                <w:sz w:val="22"/>
                <w:szCs w:val="22"/>
              </w:rPr>
            </w:pPr>
          </w:p>
        </w:tc>
      </w:tr>
      <w:tr w:rsidR="00B122A2" w:rsidRPr="00435F4A" w:rsidTr="00FD0323">
        <w:trPr>
          <w:trHeight w:hRule="exact" w:val="340"/>
        </w:trPr>
        <w:tc>
          <w:tcPr>
            <w:tcW w:w="3397"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rPr>
                <w:sz w:val="16"/>
                <w:szCs w:val="16"/>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nil"/>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nil"/>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nil"/>
              <w:left w:val="nil"/>
              <w:bottom w:val="nil"/>
              <w:right w:val="nil"/>
            </w:tcBorders>
            <w:shd w:val="clear" w:color="auto" w:fill="auto"/>
          </w:tcPr>
          <w:p w:rsidR="00B122A2" w:rsidRPr="00435F4A" w:rsidRDefault="00B122A2" w:rsidP="00FD0323">
            <w:pPr>
              <w:spacing w:line="480" w:lineRule="auto"/>
              <w:jc w:val="center"/>
              <w:rPr>
                <w:rFonts w:ascii="Calibri" w:hAnsi="Calibri"/>
                <w:sz w:val="22"/>
                <w:szCs w:val="22"/>
              </w:rPr>
            </w:pPr>
          </w:p>
        </w:tc>
      </w:tr>
      <w:tr w:rsidR="00B122A2" w:rsidRPr="00435F4A" w:rsidTr="00FD0323">
        <w:trPr>
          <w:trHeight w:hRule="exact" w:val="454"/>
        </w:trPr>
        <w:tc>
          <w:tcPr>
            <w:tcW w:w="3397"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rPr>
                <w:sz w:val="16"/>
                <w:szCs w:val="16"/>
              </w:rPr>
            </w:pPr>
            <w:r w:rsidRPr="00435F4A">
              <w:rPr>
                <w:sz w:val="16"/>
                <w:szCs w:val="16"/>
              </w:rPr>
              <w:t>NR DOWODU OSOBISTEGO</w:t>
            </w: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nil"/>
              <w:left w:val="single" w:sz="12" w:space="0" w:color="auto"/>
              <w:bottom w:val="nil"/>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nil"/>
              <w:left w:val="single" w:sz="12" w:space="0" w:color="auto"/>
              <w:bottom w:val="nil"/>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nil"/>
              <w:left w:val="nil"/>
              <w:bottom w:val="nil"/>
              <w:right w:val="nil"/>
            </w:tcBorders>
            <w:shd w:val="clear" w:color="auto" w:fill="auto"/>
          </w:tcPr>
          <w:p w:rsidR="00B122A2" w:rsidRPr="00435F4A" w:rsidRDefault="00B122A2" w:rsidP="00FD0323">
            <w:pPr>
              <w:spacing w:line="480" w:lineRule="auto"/>
              <w:jc w:val="center"/>
              <w:rPr>
                <w:rFonts w:ascii="Calibri" w:hAnsi="Calibri"/>
                <w:sz w:val="22"/>
                <w:szCs w:val="22"/>
              </w:rPr>
            </w:pPr>
          </w:p>
        </w:tc>
      </w:tr>
      <w:tr w:rsidR="00B122A2" w:rsidRPr="00435F4A" w:rsidTr="00FD0323">
        <w:trPr>
          <w:trHeight w:hRule="exact" w:val="340"/>
        </w:trPr>
        <w:tc>
          <w:tcPr>
            <w:tcW w:w="3397"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rPr>
                <w:sz w:val="16"/>
                <w:szCs w:val="16"/>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nil"/>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nil"/>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nil"/>
              <w:left w:val="nil"/>
              <w:bottom w:val="single" w:sz="12" w:space="0" w:color="auto"/>
              <w:right w:val="nil"/>
            </w:tcBorders>
            <w:shd w:val="clear" w:color="auto" w:fill="auto"/>
          </w:tcPr>
          <w:p w:rsidR="00B122A2" w:rsidRPr="00435F4A" w:rsidRDefault="00B122A2" w:rsidP="00FD0323">
            <w:pPr>
              <w:spacing w:line="480" w:lineRule="auto"/>
              <w:jc w:val="center"/>
              <w:rPr>
                <w:rFonts w:ascii="Calibri" w:hAnsi="Calibri"/>
                <w:sz w:val="22"/>
                <w:szCs w:val="22"/>
              </w:rPr>
            </w:pPr>
          </w:p>
        </w:tc>
      </w:tr>
      <w:tr w:rsidR="00B122A2" w:rsidRPr="00435F4A" w:rsidTr="00FD0323">
        <w:trPr>
          <w:trHeight w:hRule="exact" w:val="454"/>
        </w:trPr>
        <w:tc>
          <w:tcPr>
            <w:tcW w:w="3397"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rPr>
                <w:sz w:val="16"/>
                <w:szCs w:val="16"/>
              </w:rPr>
            </w:pPr>
            <w:r w:rsidRPr="00435F4A">
              <w:rPr>
                <w:sz w:val="16"/>
                <w:szCs w:val="16"/>
              </w:rPr>
              <w:t>NR TELEFONU</w:t>
            </w:r>
            <w:r w:rsidRPr="00435F4A">
              <w:rPr>
                <w:rFonts w:ascii="Calibri" w:hAnsi="Calibri"/>
                <w:sz w:val="22"/>
                <w:szCs w:val="22"/>
              </w:rPr>
              <w:t xml:space="preserve"> </w:t>
            </w:r>
            <w:r w:rsidRPr="00435F4A">
              <w:rPr>
                <w:sz w:val="16"/>
                <w:szCs w:val="16"/>
              </w:rPr>
              <w:t>KOMÓRKOWEGO</w:t>
            </w: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r w:rsidRPr="00435F4A">
              <w:rPr>
                <w:rFonts w:ascii="Calibri" w:hAnsi="Calibri"/>
                <w:sz w:val="22"/>
                <w:szCs w:val="22"/>
              </w:rPr>
              <w:t>+</w:t>
            </w: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r w:rsidRPr="00435F4A">
              <w:rPr>
                <w:rFonts w:ascii="Calibri" w:hAnsi="Calibri"/>
                <w:sz w:val="22"/>
                <w:szCs w:val="22"/>
              </w:rPr>
              <w:t>4</w:t>
            </w: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r w:rsidRPr="00435F4A">
              <w:rPr>
                <w:rFonts w:ascii="Calibri" w:hAnsi="Calibri"/>
                <w:sz w:val="22"/>
                <w:szCs w:val="22"/>
              </w:rPr>
              <w:t>8</w:t>
            </w: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p>
        </w:tc>
      </w:tr>
      <w:tr w:rsidR="00B122A2" w:rsidRPr="00435F4A" w:rsidTr="00FD0323">
        <w:trPr>
          <w:trHeight w:hRule="exact" w:val="340"/>
        </w:trPr>
        <w:tc>
          <w:tcPr>
            <w:tcW w:w="3397"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rPr>
                <w:sz w:val="16"/>
                <w:szCs w:val="16"/>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4" w:space="0" w:color="auto"/>
              <w:right w:val="nil"/>
            </w:tcBorders>
            <w:shd w:val="clear" w:color="auto" w:fill="auto"/>
          </w:tcPr>
          <w:p w:rsidR="00B122A2" w:rsidRPr="00435F4A" w:rsidRDefault="00B122A2" w:rsidP="00FD0323">
            <w:pPr>
              <w:spacing w:line="480" w:lineRule="auto"/>
              <w:jc w:val="center"/>
              <w:rPr>
                <w:rFonts w:ascii="Calibri" w:hAnsi="Calibri"/>
                <w:sz w:val="22"/>
                <w:szCs w:val="22"/>
              </w:rPr>
            </w:pPr>
          </w:p>
        </w:tc>
      </w:tr>
      <w:tr w:rsidR="00B122A2" w:rsidRPr="00435F4A" w:rsidTr="00FD0323">
        <w:trPr>
          <w:trHeight w:hRule="exact" w:val="454"/>
        </w:trPr>
        <w:tc>
          <w:tcPr>
            <w:tcW w:w="3397"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rPr>
                <w:sz w:val="16"/>
                <w:szCs w:val="16"/>
              </w:rPr>
            </w:pPr>
            <w:r>
              <w:rPr>
                <w:sz w:val="16"/>
                <w:szCs w:val="16"/>
              </w:rPr>
              <w:t>ADRES E</w:t>
            </w:r>
            <w:r w:rsidRPr="00435F4A">
              <w:rPr>
                <w:sz w:val="16"/>
                <w:szCs w:val="16"/>
              </w:rPr>
              <w:t>-MAIL</w:t>
            </w:r>
          </w:p>
        </w:tc>
        <w:tc>
          <w:tcPr>
            <w:tcW w:w="5556"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r>
    </w:tbl>
    <w:p w:rsidR="00B122A2" w:rsidRPr="002F5015" w:rsidRDefault="00B122A2" w:rsidP="00952DCB">
      <w:pPr>
        <w:spacing w:after="160" w:line="480" w:lineRule="auto"/>
        <w:rPr>
          <w:rFonts w:ascii="Calibri" w:hAnsi="Calibri"/>
          <w:sz w:val="22"/>
          <w:szCs w:val="22"/>
        </w:rPr>
      </w:pPr>
    </w:p>
    <w:p w:rsidR="00B122A2" w:rsidRPr="007D3484" w:rsidRDefault="00B122A2" w:rsidP="00952DCB">
      <w:pPr>
        <w:spacing w:after="160"/>
        <w:jc w:val="both"/>
        <w:rPr>
          <w:sz w:val="22"/>
          <w:szCs w:val="22"/>
        </w:rPr>
      </w:pPr>
      <w:r w:rsidRPr="007D3484">
        <w:rPr>
          <w:sz w:val="22"/>
          <w:szCs w:val="22"/>
        </w:rPr>
        <w:t xml:space="preserve">Oświadczam, </w:t>
      </w:r>
      <w:r>
        <w:rPr>
          <w:sz w:val="22"/>
          <w:szCs w:val="22"/>
        </w:rPr>
        <w:t xml:space="preserve">że </w:t>
      </w:r>
      <w:r w:rsidRPr="007D3484">
        <w:rPr>
          <w:sz w:val="22"/>
          <w:szCs w:val="22"/>
        </w:rPr>
        <w:t>zapoznałem</w:t>
      </w:r>
      <w:r>
        <w:rPr>
          <w:sz w:val="22"/>
          <w:szCs w:val="22"/>
        </w:rPr>
        <w:t>/am</w:t>
      </w:r>
      <w:r w:rsidRPr="007D3484">
        <w:rPr>
          <w:sz w:val="22"/>
          <w:szCs w:val="22"/>
        </w:rPr>
        <w:t xml:space="preserve"> się z zasadami </w:t>
      </w:r>
      <w:r>
        <w:rPr>
          <w:sz w:val="22"/>
          <w:szCs w:val="22"/>
        </w:rPr>
        <w:t xml:space="preserve">przeprowadzania i </w:t>
      </w:r>
      <w:r w:rsidRPr="007D3484">
        <w:rPr>
          <w:sz w:val="22"/>
          <w:szCs w:val="22"/>
        </w:rPr>
        <w:t xml:space="preserve">udziału w przetargu </w:t>
      </w:r>
      <w:r>
        <w:rPr>
          <w:sz w:val="22"/>
          <w:szCs w:val="22"/>
        </w:rPr>
        <w:t xml:space="preserve">organizowanym przez </w:t>
      </w:r>
      <w:r w:rsidRPr="007D3484">
        <w:rPr>
          <w:sz w:val="22"/>
          <w:szCs w:val="22"/>
        </w:rPr>
        <w:t xml:space="preserve">Krajowy Ośrodek Wsparcia Rolnictwa </w:t>
      </w:r>
      <w:r w:rsidRPr="007D3484">
        <w:rPr>
          <w:rFonts w:cs="Verdana"/>
          <w:sz w:val="22"/>
          <w:szCs w:val="22"/>
        </w:rPr>
        <w:t>przy użyciu środków komunikacji elektronicznej oraz</w:t>
      </w:r>
      <w:r w:rsidRPr="007D3484">
        <w:rPr>
          <w:sz w:val="22"/>
          <w:szCs w:val="22"/>
        </w:rPr>
        <w:t xml:space="preserve"> z treścią klauzuli informacyjnej zawartej w pkt. VII Ogłoszenia o przetargu nr </w:t>
      </w:r>
      <w:r w:rsidR="006A215F">
        <w:rPr>
          <w:sz w:val="22"/>
          <w:szCs w:val="22"/>
        </w:rPr>
        <w:t>GOR.ZG.WKUZ.SL.4240.51.2022.BM.14</w:t>
      </w:r>
      <w:r w:rsidRPr="007D3484">
        <w:rPr>
          <w:sz w:val="22"/>
          <w:szCs w:val="22"/>
        </w:rPr>
        <w:t xml:space="preserve">  dotyczącej przetwarzania przez Krajowy Ośrodek Wsparcia Rolnictwa </w:t>
      </w:r>
      <w:r>
        <w:rPr>
          <w:sz w:val="22"/>
          <w:szCs w:val="22"/>
        </w:rPr>
        <w:t xml:space="preserve">mojego wizerunku, którego przetwarzanie jest niezbędne do udziału </w:t>
      </w:r>
      <w:r w:rsidR="006A215F">
        <w:rPr>
          <w:sz w:val="22"/>
          <w:szCs w:val="22"/>
        </w:rPr>
        <w:br/>
      </w:r>
      <w:r w:rsidRPr="007D3484">
        <w:rPr>
          <w:sz w:val="22"/>
          <w:szCs w:val="22"/>
        </w:rPr>
        <w:t xml:space="preserve">w przetargu </w:t>
      </w:r>
      <w:r w:rsidRPr="007D3484">
        <w:rPr>
          <w:rFonts w:cs="Verdana"/>
          <w:sz w:val="22"/>
          <w:szCs w:val="22"/>
        </w:rPr>
        <w:t>przy użyciu środków komunikacji elektronicznej</w:t>
      </w:r>
      <w:r>
        <w:rPr>
          <w:sz w:val="22"/>
          <w:szCs w:val="22"/>
        </w:rPr>
        <w:t xml:space="preserve"> oraz przetwarzania </w:t>
      </w:r>
      <w:r w:rsidRPr="007D3484">
        <w:rPr>
          <w:sz w:val="22"/>
          <w:szCs w:val="22"/>
        </w:rPr>
        <w:t>moich danych identyfikacyjnych i</w:t>
      </w:r>
      <w:r>
        <w:rPr>
          <w:sz w:val="22"/>
          <w:szCs w:val="22"/>
        </w:rPr>
        <w:t> </w:t>
      </w:r>
      <w:r w:rsidRPr="007D3484">
        <w:rPr>
          <w:sz w:val="22"/>
          <w:szCs w:val="22"/>
        </w:rPr>
        <w:t xml:space="preserve">kontaktowych </w:t>
      </w:r>
      <w:r>
        <w:rPr>
          <w:sz w:val="22"/>
          <w:szCs w:val="22"/>
        </w:rPr>
        <w:t>zawartych w niniejszym kwestionariuszu, udostępnionych przeze mnie w celu weryfikacji mojej tożsamości i udostępnienia mi hasła i linku</w:t>
      </w:r>
      <w:r w:rsidRPr="007D3484">
        <w:rPr>
          <w:sz w:val="22"/>
          <w:szCs w:val="22"/>
        </w:rPr>
        <w:t xml:space="preserve"> do udziału </w:t>
      </w:r>
      <w:r w:rsidR="006A215F">
        <w:rPr>
          <w:sz w:val="22"/>
          <w:szCs w:val="22"/>
        </w:rPr>
        <w:br/>
      </w:r>
      <w:r w:rsidRPr="007D3484">
        <w:rPr>
          <w:sz w:val="22"/>
          <w:szCs w:val="22"/>
        </w:rPr>
        <w:t>w przetargu przeprowadzan</w:t>
      </w:r>
      <w:r>
        <w:rPr>
          <w:sz w:val="22"/>
          <w:szCs w:val="22"/>
        </w:rPr>
        <w:t>ym</w:t>
      </w:r>
      <w:r w:rsidRPr="007D3484">
        <w:rPr>
          <w:sz w:val="22"/>
          <w:szCs w:val="22"/>
        </w:rPr>
        <w:t xml:space="preserve"> </w:t>
      </w:r>
      <w:r w:rsidRPr="007D3484">
        <w:rPr>
          <w:rFonts w:cs="Verdana"/>
          <w:sz w:val="22"/>
          <w:szCs w:val="22"/>
        </w:rPr>
        <w:t>przy użyciu środków komunikacji elektronicznej</w:t>
      </w:r>
      <w:r>
        <w:rPr>
          <w:sz w:val="22"/>
          <w:szCs w:val="22"/>
        </w:rPr>
        <w:t xml:space="preserve">. </w:t>
      </w:r>
    </w:p>
    <w:p w:rsidR="00B122A2" w:rsidRDefault="00B122A2" w:rsidP="00952DCB"/>
    <w:p w:rsidR="006A215F" w:rsidRDefault="006A215F" w:rsidP="00952DCB"/>
    <w:p w:rsidR="00B122A2" w:rsidRDefault="00B122A2" w:rsidP="006A215F">
      <w:pPr>
        <w:ind w:firstLine="0"/>
      </w:pPr>
      <w:r>
        <w:t>…………………</w:t>
      </w:r>
      <w:r w:rsidR="006A215F">
        <w:t>…………………</w:t>
      </w:r>
      <w:r>
        <w:t>…………………</w:t>
      </w:r>
      <w:r>
        <w:tab/>
      </w:r>
    </w:p>
    <w:p w:rsidR="00B122A2" w:rsidRPr="00D1149E" w:rsidRDefault="00B122A2" w:rsidP="00952DCB">
      <w:pPr>
        <w:tabs>
          <w:tab w:val="left" w:pos="7655"/>
        </w:tabs>
        <w:spacing w:line="240" w:lineRule="auto"/>
        <w:ind w:firstLine="993"/>
        <w:rPr>
          <w:rFonts w:ascii="Calibri" w:hAnsi="Calibri"/>
          <w:sz w:val="12"/>
          <w:szCs w:val="12"/>
        </w:rPr>
      </w:pPr>
      <w:r w:rsidRPr="00221851">
        <w:rPr>
          <w:sz w:val="16"/>
          <w:szCs w:val="16"/>
        </w:rPr>
        <w:t xml:space="preserve">Data i podpis </w:t>
      </w:r>
      <w:r w:rsidRPr="00221851">
        <w:rPr>
          <w:sz w:val="16"/>
          <w:szCs w:val="16"/>
        </w:rPr>
        <w:tab/>
      </w:r>
    </w:p>
    <w:p w:rsidR="00B122A2" w:rsidRDefault="00B122A2"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316FA9" w:rsidRPr="00316FA9" w:rsidRDefault="00316FA9" w:rsidP="00316FA9">
      <w:pPr>
        <w:spacing w:after="120" w:line="240" w:lineRule="auto"/>
        <w:ind w:firstLine="0"/>
        <w:rPr>
          <w:sz w:val="20"/>
        </w:rPr>
      </w:pPr>
      <w:r w:rsidRPr="00316FA9">
        <w:rPr>
          <w:sz w:val="20"/>
        </w:rPr>
        <w:t xml:space="preserve">Imię i nazwisko: </w:t>
      </w:r>
      <w:r w:rsidRPr="00316FA9">
        <w:rPr>
          <w:szCs w:val="16"/>
        </w:rPr>
        <w:t>…………………………………………………………………………</w:t>
      </w:r>
    </w:p>
    <w:p w:rsidR="00316FA9" w:rsidRPr="00316FA9" w:rsidRDefault="00316FA9" w:rsidP="00316FA9">
      <w:pPr>
        <w:spacing w:after="120" w:line="240" w:lineRule="auto"/>
        <w:ind w:firstLine="0"/>
        <w:rPr>
          <w:sz w:val="20"/>
        </w:rPr>
      </w:pPr>
      <w:r w:rsidRPr="00316FA9">
        <w:rPr>
          <w:sz w:val="20"/>
        </w:rPr>
        <w:t xml:space="preserve">numer PESEL: </w:t>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p>
    <w:p w:rsidR="00316FA9" w:rsidRPr="00316FA9" w:rsidRDefault="00316FA9" w:rsidP="00316FA9">
      <w:pPr>
        <w:spacing w:after="120" w:line="240" w:lineRule="auto"/>
        <w:ind w:firstLine="0"/>
        <w:rPr>
          <w:sz w:val="20"/>
        </w:rPr>
      </w:pPr>
      <w:r w:rsidRPr="00316FA9">
        <w:rPr>
          <w:sz w:val="20"/>
        </w:rPr>
        <w:t xml:space="preserve">numer dowodu osobistego: </w:t>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p>
    <w:p w:rsidR="00316FA9" w:rsidRPr="00316FA9" w:rsidRDefault="00316FA9" w:rsidP="00316FA9">
      <w:pPr>
        <w:spacing w:after="120" w:line="240" w:lineRule="auto"/>
        <w:ind w:firstLine="0"/>
        <w:rPr>
          <w:sz w:val="20"/>
        </w:rPr>
      </w:pPr>
      <w:r w:rsidRPr="00316FA9">
        <w:rPr>
          <w:sz w:val="20"/>
        </w:rPr>
        <w:t>adres zamieszkania: …………………………………</w:t>
      </w:r>
      <w:r w:rsidRPr="00316FA9">
        <w:rPr>
          <w:szCs w:val="16"/>
        </w:rPr>
        <w:t>…………………</w:t>
      </w:r>
      <w:r w:rsidRPr="00316FA9">
        <w:rPr>
          <w:sz w:val="20"/>
        </w:rPr>
        <w:t>………</w:t>
      </w:r>
    </w:p>
    <w:p w:rsidR="00316FA9" w:rsidRPr="00316FA9" w:rsidRDefault="00316FA9" w:rsidP="00316FA9">
      <w:pPr>
        <w:spacing w:after="120" w:line="240" w:lineRule="auto"/>
        <w:ind w:firstLine="0"/>
        <w:rPr>
          <w:sz w:val="20"/>
        </w:rPr>
      </w:pPr>
      <w:r w:rsidRPr="00316FA9">
        <w:rPr>
          <w:sz w:val="20"/>
        </w:rPr>
        <w:tab/>
      </w:r>
      <w:r w:rsidRPr="00316FA9">
        <w:rPr>
          <w:sz w:val="20"/>
        </w:rPr>
        <w:tab/>
        <w:t xml:space="preserve">       </w:t>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t>-</w:t>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20"/>
        </w:rPr>
        <w:t xml:space="preserve"> ……………</w:t>
      </w:r>
      <w:r w:rsidRPr="00316FA9">
        <w:rPr>
          <w:szCs w:val="16"/>
        </w:rPr>
        <w:t>…</w:t>
      </w:r>
      <w:r w:rsidRPr="00316FA9">
        <w:rPr>
          <w:spacing w:val="-20"/>
          <w:sz w:val="20"/>
        </w:rPr>
        <w:t>………</w:t>
      </w:r>
      <w:r w:rsidRPr="00316FA9">
        <w:rPr>
          <w:szCs w:val="16"/>
        </w:rPr>
        <w:t>…</w:t>
      </w:r>
      <w:r w:rsidRPr="00316FA9">
        <w:rPr>
          <w:spacing w:val="-20"/>
          <w:sz w:val="20"/>
        </w:rPr>
        <w:t>………</w:t>
      </w:r>
      <w:r w:rsidRPr="00316FA9">
        <w:rPr>
          <w:szCs w:val="16"/>
        </w:rPr>
        <w:t>…</w:t>
      </w:r>
      <w:r w:rsidRPr="00316FA9">
        <w:rPr>
          <w:spacing w:val="-20"/>
          <w:sz w:val="20"/>
        </w:rPr>
        <w:t>……</w:t>
      </w:r>
    </w:p>
    <w:p w:rsidR="00316FA9" w:rsidRPr="00316FA9" w:rsidRDefault="00316FA9" w:rsidP="00316FA9">
      <w:pPr>
        <w:spacing w:after="120"/>
        <w:ind w:firstLine="709"/>
        <w:jc w:val="center"/>
        <w:rPr>
          <w:sz w:val="20"/>
          <w:szCs w:val="20"/>
        </w:rPr>
      </w:pPr>
      <w:r w:rsidRPr="00316FA9">
        <w:rPr>
          <w:b/>
          <w:sz w:val="20"/>
          <w:szCs w:val="20"/>
        </w:rPr>
        <w:t>Oświadczenie</w:t>
      </w:r>
    </w:p>
    <w:p w:rsidR="00316FA9" w:rsidRPr="00316FA9" w:rsidRDefault="00316FA9" w:rsidP="00316FA9">
      <w:pPr>
        <w:spacing w:line="276" w:lineRule="auto"/>
        <w:ind w:firstLine="0"/>
        <w:jc w:val="both"/>
        <w:rPr>
          <w:sz w:val="20"/>
          <w:szCs w:val="20"/>
        </w:rPr>
      </w:pPr>
      <w:r w:rsidRPr="00316FA9">
        <w:rPr>
          <w:sz w:val="20"/>
          <w:szCs w:val="20"/>
        </w:rPr>
        <w:t xml:space="preserve">Osoby fizycznej zamierzającej uczestniczyć w przetargu </w:t>
      </w:r>
      <w:r w:rsidRPr="00316FA9">
        <w:rPr>
          <w:b/>
          <w:sz w:val="20"/>
          <w:szCs w:val="20"/>
        </w:rPr>
        <w:t>przy użyciu środków komunikacji elektronicznej</w:t>
      </w:r>
      <w:r w:rsidRPr="00316FA9">
        <w:rPr>
          <w:sz w:val="20"/>
          <w:szCs w:val="20"/>
        </w:rPr>
        <w:t xml:space="preserve"> na </w:t>
      </w:r>
      <w:r w:rsidRPr="00316FA9">
        <w:rPr>
          <w:b/>
          <w:sz w:val="20"/>
          <w:szCs w:val="20"/>
        </w:rPr>
        <w:t>sprzedaż</w:t>
      </w:r>
      <w:r w:rsidRPr="00316FA9">
        <w:rPr>
          <w:sz w:val="20"/>
          <w:szCs w:val="20"/>
        </w:rPr>
        <w:t xml:space="preserve"> nieruchomości Zasobu Własności Rolnej Skarbu Państwa, składane na podstawie przepisów ustawy z dnia 19 października 1991 r. o gospodarowaniu nieruchomościami rolnymi Skarbu Państwa (</w:t>
      </w:r>
      <w:r w:rsidR="00A93241">
        <w:rPr>
          <w:sz w:val="20"/>
          <w:szCs w:val="20"/>
        </w:rPr>
        <w:t xml:space="preserve">j.t. </w:t>
      </w:r>
      <w:r w:rsidRPr="00316FA9">
        <w:rPr>
          <w:sz w:val="20"/>
          <w:szCs w:val="20"/>
        </w:rPr>
        <w:t>Dz.</w:t>
      </w:r>
      <w:r w:rsidR="007E4C88">
        <w:rPr>
          <w:sz w:val="20"/>
          <w:szCs w:val="20"/>
        </w:rPr>
        <w:t xml:space="preserve"> </w:t>
      </w:r>
      <w:r w:rsidRPr="00316FA9">
        <w:rPr>
          <w:sz w:val="20"/>
          <w:szCs w:val="20"/>
        </w:rPr>
        <w:t>U. z 202</w:t>
      </w:r>
      <w:r w:rsidR="007E4C88">
        <w:rPr>
          <w:sz w:val="20"/>
          <w:szCs w:val="20"/>
        </w:rPr>
        <w:t>2</w:t>
      </w:r>
      <w:r w:rsidRPr="00316FA9">
        <w:rPr>
          <w:sz w:val="20"/>
          <w:szCs w:val="20"/>
        </w:rPr>
        <w:t xml:space="preserve">, poz. </w:t>
      </w:r>
      <w:r w:rsidR="006A215F">
        <w:rPr>
          <w:sz w:val="20"/>
          <w:szCs w:val="20"/>
        </w:rPr>
        <w:t>2329</w:t>
      </w:r>
      <w:r w:rsidRPr="00316FA9">
        <w:rPr>
          <w:sz w:val="20"/>
          <w:szCs w:val="20"/>
        </w:rPr>
        <w:t xml:space="preserve">) </w:t>
      </w:r>
      <w:r w:rsidR="00A93241" w:rsidRPr="00A93241">
        <w:rPr>
          <w:rFonts w:eastAsiaTheme="minorHAnsi" w:cstheme="minorBidi"/>
          <w:sz w:val="20"/>
          <w:szCs w:val="20"/>
          <w:lang w:eastAsia="en-US"/>
        </w:rPr>
        <w:t>oraz ustawy z dnia 14 kwietnia 2016 r. o</w:t>
      </w:r>
      <w:r w:rsidR="0056126C">
        <w:rPr>
          <w:rFonts w:eastAsiaTheme="minorHAnsi" w:cstheme="minorBidi"/>
          <w:sz w:val="20"/>
          <w:szCs w:val="20"/>
          <w:lang w:eastAsia="en-US"/>
        </w:rPr>
        <w:t> </w:t>
      </w:r>
      <w:r w:rsidR="00A93241" w:rsidRPr="00A93241">
        <w:rPr>
          <w:rFonts w:eastAsiaTheme="minorHAnsi" w:cstheme="minorBidi"/>
          <w:sz w:val="20"/>
          <w:szCs w:val="20"/>
          <w:lang w:eastAsia="en-US"/>
        </w:rPr>
        <w:t>wstrzymaniu sprzedaży nieruchomości Zasobu Własności Rolnej Skarbu Państwa oraz o zmianie niektórych ustaw (Dz. U. z 20</w:t>
      </w:r>
      <w:r w:rsidR="007E4C88">
        <w:rPr>
          <w:rFonts w:eastAsiaTheme="minorHAnsi" w:cstheme="minorBidi"/>
          <w:sz w:val="20"/>
          <w:szCs w:val="20"/>
          <w:lang w:eastAsia="en-US"/>
        </w:rPr>
        <w:t xml:space="preserve">22 </w:t>
      </w:r>
      <w:r w:rsidR="00A93241" w:rsidRPr="00A93241">
        <w:rPr>
          <w:rFonts w:eastAsiaTheme="minorHAnsi" w:cstheme="minorBidi"/>
          <w:sz w:val="20"/>
          <w:szCs w:val="20"/>
          <w:lang w:eastAsia="en-US"/>
        </w:rPr>
        <w:t xml:space="preserve">r. poz. </w:t>
      </w:r>
      <w:r w:rsidR="007E4C88">
        <w:rPr>
          <w:rFonts w:eastAsiaTheme="minorHAnsi" w:cstheme="minorBidi"/>
          <w:sz w:val="20"/>
          <w:szCs w:val="20"/>
          <w:lang w:eastAsia="en-US"/>
        </w:rPr>
        <w:t>507 j.t.</w:t>
      </w:r>
      <w:r w:rsidR="00A93241" w:rsidRPr="00A93241">
        <w:rPr>
          <w:rFonts w:eastAsiaTheme="minorHAnsi" w:cstheme="minorBidi"/>
          <w:sz w:val="20"/>
          <w:szCs w:val="20"/>
          <w:lang w:eastAsia="en-US"/>
        </w:rPr>
        <w:t xml:space="preserve">) i rozporządzenia Ministra Rolnictwa i Rozwoju Wsi z dnia 30 kwietnia 2012 r. w sprawie szczegółowego trybu sprzedaży nieruchomości Zasobu Własności Rolnej Skarbu Państwa i ich części składowych, warunków obniżenia ceny sprzedaży nieruchomości wpisanej do rejestru zabytków oraz stawek szacunkowych gruntów </w:t>
      </w:r>
      <w:r w:rsidR="007E4C88" w:rsidRPr="007E4C88">
        <w:rPr>
          <w:rFonts w:eastAsiaTheme="minorHAnsi" w:cstheme="minorBidi"/>
          <w:sz w:val="20"/>
          <w:szCs w:val="20"/>
          <w:lang w:eastAsia="en-US"/>
        </w:rPr>
        <w:t>(Dz. U. z 2021 r., poz. 2092</w:t>
      </w:r>
      <w:r w:rsidR="007E4C88">
        <w:rPr>
          <w:rFonts w:eastAsiaTheme="minorHAnsi" w:cstheme="minorBidi"/>
          <w:sz w:val="20"/>
          <w:szCs w:val="20"/>
          <w:lang w:eastAsia="en-US"/>
        </w:rPr>
        <w:t xml:space="preserve"> j.t.</w:t>
      </w:r>
      <w:r w:rsidR="007E4C88" w:rsidRPr="007E4C88">
        <w:rPr>
          <w:rFonts w:eastAsiaTheme="minorHAnsi" w:cstheme="minorBidi"/>
          <w:sz w:val="20"/>
          <w:szCs w:val="20"/>
          <w:lang w:eastAsia="en-US"/>
        </w:rPr>
        <w:t>)</w:t>
      </w:r>
      <w:r w:rsidR="0056126C">
        <w:rPr>
          <w:rFonts w:eastAsiaTheme="minorHAnsi" w:cstheme="minorBidi"/>
          <w:sz w:val="20"/>
          <w:szCs w:val="20"/>
          <w:lang w:eastAsia="en-US"/>
        </w:rPr>
        <w:t>.</w:t>
      </w:r>
      <w:r w:rsidRPr="00316FA9">
        <w:rPr>
          <w:rFonts w:eastAsiaTheme="minorHAnsi" w:cstheme="minorBidi"/>
          <w:sz w:val="20"/>
          <w:szCs w:val="20"/>
          <w:lang w:eastAsia="en-US"/>
        </w:rPr>
        <w:t xml:space="preserve"> </w:t>
      </w:r>
    </w:p>
    <w:p w:rsidR="00316FA9" w:rsidRPr="00316FA9" w:rsidRDefault="00316FA9" w:rsidP="00316FA9">
      <w:pPr>
        <w:spacing w:line="276" w:lineRule="auto"/>
        <w:ind w:firstLine="0"/>
        <w:jc w:val="both"/>
        <w:rPr>
          <w:sz w:val="20"/>
          <w:szCs w:val="20"/>
        </w:rPr>
      </w:pPr>
    </w:p>
    <w:p w:rsidR="00316FA9" w:rsidRPr="00316FA9" w:rsidRDefault="00316FA9" w:rsidP="00316FA9">
      <w:pPr>
        <w:spacing w:line="276" w:lineRule="auto"/>
        <w:ind w:firstLine="0"/>
        <w:jc w:val="both"/>
        <w:rPr>
          <w:sz w:val="20"/>
          <w:szCs w:val="20"/>
        </w:rPr>
      </w:pPr>
      <w:r w:rsidRPr="00316FA9">
        <w:rPr>
          <w:sz w:val="20"/>
          <w:szCs w:val="20"/>
        </w:rPr>
        <w:t>Oświadczam/my, że zostałem poinformowany/zostaliśmy poinformowani, o tym iż jako uczestnik przetargu:</w:t>
      </w:r>
    </w:p>
    <w:p w:rsidR="00316FA9" w:rsidRPr="00316FA9" w:rsidRDefault="00316FA9" w:rsidP="00316FA9">
      <w:pPr>
        <w:numPr>
          <w:ilvl w:val="0"/>
          <w:numId w:val="34"/>
        </w:numPr>
        <w:spacing w:after="160" w:line="276" w:lineRule="auto"/>
        <w:contextualSpacing/>
        <w:jc w:val="both"/>
        <w:rPr>
          <w:rFonts w:eastAsia="Calibri"/>
          <w:sz w:val="20"/>
          <w:szCs w:val="20"/>
          <w:lang w:eastAsia="en-US"/>
        </w:rPr>
      </w:pPr>
      <w:r w:rsidRPr="00316FA9">
        <w:rPr>
          <w:rFonts w:eastAsia="Calibri"/>
          <w:sz w:val="20"/>
          <w:szCs w:val="20"/>
          <w:lang w:eastAsia="en-US"/>
        </w:rPr>
        <w:t>w przypadku przerwania komunikacji elektronicznej po stronie oferenta, czas oczekiwania na wznowienie kontaktu przez oferenta nie może być dłuższy niż 5 minut,</w:t>
      </w:r>
    </w:p>
    <w:p w:rsidR="00316FA9" w:rsidRPr="00316FA9" w:rsidRDefault="00316FA9" w:rsidP="00316FA9">
      <w:pPr>
        <w:numPr>
          <w:ilvl w:val="0"/>
          <w:numId w:val="34"/>
        </w:numPr>
        <w:spacing w:after="160" w:line="276" w:lineRule="auto"/>
        <w:contextualSpacing/>
        <w:jc w:val="both"/>
        <w:rPr>
          <w:rFonts w:eastAsia="Calibri"/>
          <w:sz w:val="20"/>
          <w:szCs w:val="20"/>
          <w:lang w:eastAsia="en-US"/>
        </w:rPr>
      </w:pPr>
      <w:r w:rsidRPr="00316FA9">
        <w:rPr>
          <w:rFonts w:eastAsia="Calibri"/>
          <w:sz w:val="20"/>
          <w:szCs w:val="20"/>
          <w:lang w:eastAsia="en-US"/>
        </w:rPr>
        <w:t xml:space="preserve">po wyczerpaniu czasu oczekiwania na wznowienie komunikacji – Przewodniczący Komisji Przetargowej (dalej: Przewodniczący) podejmuje trzykrotnie próbę połączenia telefonicznego </w:t>
      </w:r>
      <w:r w:rsidR="006A215F">
        <w:rPr>
          <w:rFonts w:eastAsia="Calibri"/>
          <w:sz w:val="20"/>
          <w:szCs w:val="20"/>
          <w:lang w:eastAsia="en-US"/>
        </w:rPr>
        <w:br/>
      </w:r>
      <w:r w:rsidRPr="00316FA9">
        <w:rPr>
          <w:rFonts w:eastAsia="Calibri"/>
          <w:sz w:val="20"/>
          <w:szCs w:val="20"/>
          <w:lang w:eastAsia="en-US"/>
        </w:rPr>
        <w:t>z uczestnikiem przetargu na podany przez niego wcześniej w załączniku nr 2 do ogłoszenia (Kwestionariusz) numer telefonu,</w:t>
      </w:r>
    </w:p>
    <w:p w:rsidR="00316FA9" w:rsidRPr="00316FA9" w:rsidRDefault="00316FA9" w:rsidP="00316FA9">
      <w:pPr>
        <w:numPr>
          <w:ilvl w:val="0"/>
          <w:numId w:val="34"/>
        </w:numPr>
        <w:spacing w:after="160" w:line="276" w:lineRule="auto"/>
        <w:contextualSpacing/>
        <w:jc w:val="both"/>
        <w:rPr>
          <w:rFonts w:eastAsia="Calibri"/>
          <w:sz w:val="20"/>
          <w:szCs w:val="20"/>
          <w:lang w:eastAsia="en-US"/>
        </w:rPr>
      </w:pPr>
      <w:r w:rsidRPr="00316FA9">
        <w:rPr>
          <w:rFonts w:eastAsia="Calibri"/>
          <w:sz w:val="20"/>
          <w:szCs w:val="20"/>
          <w:lang w:eastAsia="en-US"/>
        </w:rPr>
        <w:t>po trzech nieudanych próbach połączenia na wskazany w punkcie 2 numer telefonu – przyjmuje się, że uczestnik odstąpił od dalszej licytacji, a zatem licytacja jest kontynuowana bez jego udziału,</w:t>
      </w:r>
    </w:p>
    <w:p w:rsidR="00316FA9" w:rsidRPr="00316FA9" w:rsidRDefault="00316FA9" w:rsidP="00316FA9">
      <w:pPr>
        <w:numPr>
          <w:ilvl w:val="0"/>
          <w:numId w:val="34"/>
        </w:numPr>
        <w:spacing w:after="160" w:line="276" w:lineRule="auto"/>
        <w:contextualSpacing/>
        <w:jc w:val="both"/>
        <w:rPr>
          <w:rFonts w:eastAsia="Calibri"/>
          <w:sz w:val="20"/>
          <w:szCs w:val="20"/>
          <w:lang w:eastAsia="en-US"/>
        </w:rPr>
      </w:pPr>
      <w:r w:rsidRPr="00316FA9">
        <w:rPr>
          <w:rFonts w:eastAsia="Calibri"/>
          <w:sz w:val="20"/>
          <w:szCs w:val="20"/>
          <w:lang w:eastAsia="en-US"/>
        </w:rPr>
        <w:t>w przypadku połączenia Przewodniczący ustala przyczyny braku komunikacji. Jeśli uczestnik przetargu deklaruje chęć dalszego udziału w przetargu Przewodniczący daje dodatkowy czas na wznowienie komunikacji – nie dłuższy niż 5 minut, informując jednocześnie, że po upływie tego czasu licytacja będzie kontynuowana bez jego udziału jeśli komunikacja nie zostanie wznowiona,</w:t>
      </w:r>
    </w:p>
    <w:p w:rsidR="00316FA9" w:rsidRPr="00316FA9" w:rsidRDefault="00316FA9" w:rsidP="00316FA9">
      <w:pPr>
        <w:numPr>
          <w:ilvl w:val="0"/>
          <w:numId w:val="34"/>
        </w:numPr>
        <w:spacing w:after="160" w:line="276" w:lineRule="auto"/>
        <w:contextualSpacing/>
        <w:jc w:val="both"/>
        <w:rPr>
          <w:rFonts w:eastAsia="Calibri"/>
          <w:sz w:val="20"/>
          <w:szCs w:val="20"/>
          <w:lang w:eastAsia="en-US"/>
        </w:rPr>
      </w:pPr>
      <w:r w:rsidRPr="00316FA9">
        <w:rPr>
          <w:rFonts w:eastAsia="Calibri"/>
          <w:sz w:val="20"/>
          <w:szCs w:val="20"/>
          <w:lang w:eastAsia="en-US"/>
        </w:rPr>
        <w:t>po ponownym uzyskaniu połączenia zostanie powtórzona identyfikacja uczestnika przetargu,</w:t>
      </w:r>
    </w:p>
    <w:p w:rsidR="00316FA9" w:rsidRPr="00316FA9" w:rsidRDefault="00316FA9" w:rsidP="00316FA9">
      <w:pPr>
        <w:spacing w:line="276" w:lineRule="auto"/>
        <w:ind w:firstLine="0"/>
        <w:jc w:val="both"/>
        <w:rPr>
          <w:rFonts w:cs="Arial"/>
          <w:sz w:val="22"/>
          <w:szCs w:val="20"/>
        </w:rPr>
      </w:pPr>
    </w:p>
    <w:p w:rsidR="00316FA9" w:rsidRPr="00316FA9" w:rsidRDefault="00316FA9" w:rsidP="00316FA9">
      <w:pPr>
        <w:spacing w:line="276" w:lineRule="auto"/>
        <w:ind w:firstLine="0"/>
        <w:jc w:val="both"/>
        <w:rPr>
          <w:rFonts w:cs="Arial"/>
          <w:sz w:val="20"/>
          <w:szCs w:val="20"/>
        </w:rPr>
      </w:pPr>
      <w:r w:rsidRPr="00316FA9">
        <w:rPr>
          <w:rFonts w:cs="Arial"/>
          <w:sz w:val="20"/>
          <w:szCs w:val="20"/>
        </w:rPr>
        <w:t>Jednocześnie oświadczam, że jestem świadomy, iż w przypadku: utraty połączenia komunikacji elektronicznej, braku możliwości ponownego jego wznowienia jak również braku możliwości połączenia się ze mną/nami telefonicznie przez Przewodniczącego, zdarzenia te nie stanowią podstawy do</w:t>
      </w:r>
      <w:r>
        <w:rPr>
          <w:rFonts w:cs="Arial"/>
          <w:sz w:val="20"/>
          <w:szCs w:val="20"/>
        </w:rPr>
        <w:t xml:space="preserve"> </w:t>
      </w:r>
      <w:r w:rsidRPr="00316FA9">
        <w:rPr>
          <w:rFonts w:cs="Arial"/>
          <w:sz w:val="20"/>
          <w:szCs w:val="20"/>
        </w:rPr>
        <w:t xml:space="preserve">kwestionowania prawidłowości przeprowadzonej procedury przetargowej, wobec Krajowego Ośrodka. </w:t>
      </w:r>
    </w:p>
    <w:p w:rsidR="00316FA9" w:rsidRPr="00316FA9" w:rsidRDefault="00316FA9" w:rsidP="00316FA9">
      <w:pPr>
        <w:ind w:firstLine="1134"/>
        <w:jc w:val="both"/>
        <w:rPr>
          <w:sz w:val="24"/>
          <w:szCs w:val="20"/>
        </w:rPr>
      </w:pPr>
    </w:p>
    <w:p w:rsidR="00316FA9" w:rsidRDefault="00316FA9" w:rsidP="00316FA9">
      <w:pPr>
        <w:spacing w:line="276" w:lineRule="auto"/>
        <w:ind w:firstLine="0"/>
        <w:jc w:val="right"/>
        <w:rPr>
          <w:sz w:val="12"/>
          <w:szCs w:val="12"/>
        </w:rPr>
      </w:pPr>
      <w:r w:rsidRPr="00316FA9">
        <w:rPr>
          <w:sz w:val="12"/>
          <w:szCs w:val="12"/>
        </w:rPr>
        <w:t>miejscowość: …………………………………….….…………… data: …………………….………………… r.           ………………………………………………………………………………</w:t>
      </w:r>
    </w:p>
    <w:p w:rsidR="00316FA9" w:rsidRDefault="00316FA9" w:rsidP="00316FA9">
      <w:pPr>
        <w:spacing w:line="240" w:lineRule="auto"/>
        <w:ind w:left="6372" w:firstLine="708"/>
        <w:jc w:val="both"/>
        <w:rPr>
          <w:sz w:val="24"/>
          <w:szCs w:val="20"/>
        </w:rPr>
      </w:pPr>
      <w:r w:rsidRPr="00316FA9">
        <w:rPr>
          <w:vertAlign w:val="superscript"/>
        </w:rPr>
        <w:t xml:space="preserve">                           (czytelny podpis)</w:t>
      </w:r>
      <w:r w:rsidRPr="00316FA9">
        <w:rPr>
          <w:sz w:val="24"/>
          <w:szCs w:val="20"/>
        </w:rPr>
        <w:t xml:space="preserve">  </w:t>
      </w:r>
    </w:p>
    <w:p w:rsidR="006A215F" w:rsidRPr="00316FA9" w:rsidRDefault="006A215F" w:rsidP="00316FA9">
      <w:pPr>
        <w:spacing w:line="240" w:lineRule="auto"/>
        <w:ind w:left="6372" w:firstLine="708"/>
        <w:jc w:val="both"/>
        <w:rPr>
          <w:sz w:val="24"/>
          <w:szCs w:val="20"/>
        </w:rPr>
      </w:pPr>
    </w:p>
    <w:p w:rsidR="00316FA9" w:rsidRPr="00316FA9" w:rsidRDefault="00316FA9" w:rsidP="00316FA9">
      <w:pPr>
        <w:spacing w:line="276" w:lineRule="auto"/>
        <w:ind w:firstLine="0"/>
        <w:jc w:val="both"/>
        <w:rPr>
          <w:szCs w:val="20"/>
        </w:rPr>
      </w:pPr>
    </w:p>
    <w:p w:rsidR="00316FA9" w:rsidRPr="00316FA9" w:rsidRDefault="00316FA9" w:rsidP="00316FA9">
      <w:pPr>
        <w:spacing w:line="276" w:lineRule="auto"/>
        <w:ind w:firstLine="0"/>
        <w:jc w:val="right"/>
        <w:rPr>
          <w:sz w:val="12"/>
          <w:szCs w:val="12"/>
        </w:rPr>
      </w:pPr>
      <w:r w:rsidRPr="00316FA9">
        <w:rPr>
          <w:sz w:val="12"/>
          <w:szCs w:val="12"/>
        </w:rPr>
        <w:t>………………………………………………………………………………</w:t>
      </w:r>
    </w:p>
    <w:p w:rsidR="00316FA9" w:rsidRPr="00316FA9" w:rsidRDefault="00316FA9" w:rsidP="00316FA9">
      <w:pPr>
        <w:spacing w:line="240" w:lineRule="auto"/>
        <w:ind w:left="6372" w:firstLine="708"/>
        <w:jc w:val="both"/>
        <w:rPr>
          <w:sz w:val="24"/>
          <w:szCs w:val="20"/>
        </w:rPr>
      </w:pPr>
      <w:r w:rsidRPr="00316FA9">
        <w:rPr>
          <w:vertAlign w:val="superscript"/>
        </w:rPr>
        <w:t xml:space="preserve">                           (czytelny podpis)</w:t>
      </w:r>
      <w:r w:rsidRPr="00316FA9">
        <w:rPr>
          <w:sz w:val="24"/>
          <w:szCs w:val="20"/>
        </w:rPr>
        <w:t xml:space="preserve"> </w:t>
      </w:r>
    </w:p>
    <w:p w:rsidR="0097261E" w:rsidRDefault="0097261E" w:rsidP="00952DCB">
      <w:pPr>
        <w:spacing w:line="240" w:lineRule="auto"/>
        <w:ind w:left="4956"/>
        <w:rPr>
          <w:rFonts w:ascii="Calibri" w:hAnsi="Calibri"/>
          <w:sz w:val="22"/>
          <w:szCs w:val="22"/>
        </w:rPr>
      </w:pPr>
    </w:p>
    <w:p w:rsidR="00B122A2" w:rsidRPr="001F5D23" w:rsidRDefault="00B122A2" w:rsidP="00952DCB">
      <w:pPr>
        <w:pStyle w:val="Tekstprzypisukocowego"/>
        <w:ind w:left="142" w:hanging="142"/>
        <w:jc w:val="both"/>
        <w:rPr>
          <w:rFonts w:ascii="Verdana" w:hAnsi="Verdana"/>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2A2" w:rsidRPr="00DF1194" w:rsidRDefault="00B122A2" w:rsidP="00DF1194">
    <w:pPr>
      <w:pStyle w:val="Stopka"/>
      <w:tabs>
        <w:tab w:val="clear" w:pos="4536"/>
        <w:tab w:val="clear" w:pos="9072"/>
        <w:tab w:val="left" w:pos="301"/>
        <w:tab w:val="center" w:pos="4251"/>
        <w:tab w:val="center" w:pos="6237"/>
        <w:tab w:val="right" w:pos="8647"/>
      </w:tabs>
      <w:spacing w:before="240"/>
      <w:jc w:val="right"/>
      <w:rPr>
        <w:rFonts w:ascii="Verdana" w:hAnsi="Verdana"/>
        <w:sz w:val="16"/>
        <w:szCs w:val="18"/>
      </w:rPr>
    </w:pPr>
    <w:r w:rsidRPr="009B61EB">
      <w:rPr>
        <w:rFonts w:ascii="Verdana" w:hAnsi="Verdana"/>
        <w:noProof/>
        <w:sz w:val="22"/>
        <w:lang w:val="pl-PL" w:eastAsia="pl-PL"/>
      </w:rPr>
      <w:drawing>
        <wp:anchor distT="0" distB="0" distL="114300" distR="114300" simplePos="0" relativeHeight="251660288" behindDoc="1" locked="0" layoutInCell="1" allowOverlap="1" wp14:anchorId="76ABEA75" wp14:editId="3C4E9186">
          <wp:simplePos x="0" y="0"/>
          <wp:positionH relativeFrom="margin">
            <wp:posOffset>160655</wp:posOffset>
          </wp:positionH>
          <wp:positionV relativeFrom="margin">
            <wp:posOffset>9412605</wp:posOffset>
          </wp:positionV>
          <wp:extent cx="6400800" cy="436880"/>
          <wp:effectExtent l="0" t="0" r="0" b="1270"/>
          <wp:wrapNone/>
          <wp:docPr id="3" name="Obraz 4"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9B61EB" w:rsidRPr="009B61EB">
      <w:rPr>
        <w:rFonts w:ascii="Verdana" w:hAnsi="Verdana"/>
        <w:sz w:val="16"/>
      </w:rPr>
      <w:t>65-713 Zielona Góra, ul. Chemiczna 2A, tel. 68 506 52 40, www.kowr.gov.pl</w:t>
    </w:r>
    <w:r w:rsidRPr="009B61EB">
      <w:rPr>
        <w:rFonts w:ascii="Verdana" w:hAnsi="Verdana"/>
        <w:sz w:val="16"/>
        <w:szCs w:val="18"/>
      </w:rPr>
      <w:tab/>
    </w:r>
    <w:r w:rsidRPr="00DF1194">
      <w:rPr>
        <w:rFonts w:ascii="Verdana" w:hAnsi="Verdana"/>
        <w:sz w:val="16"/>
        <w:szCs w:val="18"/>
        <w:lang w:val="pl-PL"/>
      </w:rPr>
      <w:t xml:space="preserve">strona | </w:t>
    </w:r>
    <w:r w:rsidRPr="00DF1194">
      <w:rPr>
        <w:rFonts w:ascii="Verdana" w:hAnsi="Verdana"/>
        <w:sz w:val="16"/>
        <w:szCs w:val="18"/>
      </w:rPr>
      <w:fldChar w:fldCharType="begin"/>
    </w:r>
    <w:r w:rsidRPr="00DF1194">
      <w:rPr>
        <w:rFonts w:ascii="Verdana" w:hAnsi="Verdana"/>
        <w:sz w:val="16"/>
        <w:szCs w:val="18"/>
      </w:rPr>
      <w:instrText>PAGE   \* MERGEFORMAT</w:instrText>
    </w:r>
    <w:r w:rsidRPr="00DF1194">
      <w:rPr>
        <w:rFonts w:ascii="Verdana" w:hAnsi="Verdana"/>
        <w:sz w:val="16"/>
        <w:szCs w:val="18"/>
      </w:rPr>
      <w:fldChar w:fldCharType="separate"/>
    </w:r>
    <w:r w:rsidR="006E01CD" w:rsidRPr="006E01CD">
      <w:rPr>
        <w:rFonts w:ascii="Verdana" w:hAnsi="Verdana"/>
        <w:noProof/>
        <w:sz w:val="16"/>
        <w:szCs w:val="18"/>
        <w:lang w:val="pl-PL"/>
      </w:rPr>
      <w:t>8</w:t>
    </w:r>
    <w:r w:rsidRPr="00DF1194">
      <w:rPr>
        <w:rFonts w:ascii="Verdana" w:hAnsi="Verdana"/>
        <w:sz w:val="16"/>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2A2" w:rsidRPr="00DF1194" w:rsidRDefault="00B122A2" w:rsidP="00DF1194">
    <w:pPr>
      <w:pStyle w:val="Stopka"/>
      <w:tabs>
        <w:tab w:val="clear" w:pos="4536"/>
        <w:tab w:val="clear" w:pos="9072"/>
        <w:tab w:val="left" w:pos="301"/>
        <w:tab w:val="center" w:pos="4251"/>
        <w:tab w:val="center" w:pos="6237"/>
        <w:tab w:val="right" w:pos="8647"/>
      </w:tabs>
      <w:spacing w:before="240"/>
      <w:jc w:val="right"/>
      <w:rPr>
        <w:rFonts w:ascii="Verdana" w:hAnsi="Verdana"/>
        <w:sz w:val="16"/>
        <w:szCs w:val="18"/>
      </w:rPr>
    </w:pPr>
    <w:r w:rsidRPr="009B61EB">
      <w:rPr>
        <w:rFonts w:ascii="Verdana" w:hAnsi="Verdana"/>
        <w:noProof/>
        <w:sz w:val="22"/>
        <w:lang w:val="pl-PL" w:eastAsia="pl-PL"/>
      </w:rPr>
      <w:drawing>
        <wp:anchor distT="0" distB="0" distL="114300" distR="114300" simplePos="0" relativeHeight="251664384" behindDoc="1" locked="0" layoutInCell="1" allowOverlap="1" wp14:anchorId="1CC7A8F9" wp14:editId="32AA14B3">
          <wp:simplePos x="0" y="0"/>
          <wp:positionH relativeFrom="margin">
            <wp:posOffset>158496</wp:posOffset>
          </wp:positionH>
          <wp:positionV relativeFrom="margin">
            <wp:posOffset>8191881</wp:posOffset>
          </wp:positionV>
          <wp:extent cx="6400800" cy="436880"/>
          <wp:effectExtent l="0" t="0" r="0" b="1270"/>
          <wp:wrapNone/>
          <wp:docPr id="5" name="Obraz 4"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61EB">
      <w:rPr>
        <w:rFonts w:ascii="Verdana" w:hAnsi="Verdana"/>
        <w:noProof/>
        <w:sz w:val="22"/>
        <w:lang w:val="pl-PL" w:eastAsia="pl-PL"/>
      </w:rPr>
      <w:drawing>
        <wp:anchor distT="0" distB="0" distL="114300" distR="114300" simplePos="0" relativeHeight="251662336" behindDoc="1" locked="0" layoutInCell="1" allowOverlap="1" wp14:anchorId="42952C8C" wp14:editId="6FDAC408">
          <wp:simplePos x="0" y="0"/>
          <wp:positionH relativeFrom="margin">
            <wp:posOffset>160655</wp:posOffset>
          </wp:positionH>
          <wp:positionV relativeFrom="margin">
            <wp:posOffset>9412605</wp:posOffset>
          </wp:positionV>
          <wp:extent cx="6400800" cy="436880"/>
          <wp:effectExtent l="0" t="0" r="0" b="1270"/>
          <wp:wrapNone/>
          <wp:docPr id="4" name="Obraz 4"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9B61EB" w:rsidRPr="009B61EB">
      <w:rPr>
        <w:rFonts w:ascii="Verdana" w:hAnsi="Verdana"/>
        <w:sz w:val="16"/>
      </w:rPr>
      <w:t>65-713 Zielona Góra, ul. Chemiczna 2A, tel. 68 506 52 40, www.kowr.gov.pl</w:t>
    </w:r>
    <w:r w:rsidRPr="00DF1194">
      <w:rPr>
        <w:rFonts w:ascii="Verdana" w:hAnsi="Verdana"/>
        <w:sz w:val="16"/>
        <w:szCs w:val="18"/>
      </w:rPr>
      <w:tab/>
    </w:r>
    <w:r w:rsidRPr="00DF1194">
      <w:rPr>
        <w:rFonts w:ascii="Verdana" w:hAnsi="Verdana"/>
        <w:sz w:val="16"/>
        <w:szCs w:val="18"/>
        <w:lang w:val="pl-PL"/>
      </w:rPr>
      <w:t xml:space="preserve">strona | </w:t>
    </w:r>
    <w:r w:rsidRPr="00DF1194">
      <w:rPr>
        <w:rFonts w:ascii="Verdana" w:hAnsi="Verdana"/>
        <w:sz w:val="16"/>
        <w:szCs w:val="18"/>
      </w:rPr>
      <w:fldChar w:fldCharType="begin"/>
    </w:r>
    <w:r w:rsidRPr="00DF1194">
      <w:rPr>
        <w:rFonts w:ascii="Verdana" w:hAnsi="Verdana"/>
        <w:sz w:val="16"/>
        <w:szCs w:val="18"/>
      </w:rPr>
      <w:instrText>PAGE   \* MERGEFORMAT</w:instrText>
    </w:r>
    <w:r w:rsidRPr="00DF1194">
      <w:rPr>
        <w:rFonts w:ascii="Verdana" w:hAnsi="Verdana"/>
        <w:sz w:val="16"/>
        <w:szCs w:val="18"/>
      </w:rPr>
      <w:fldChar w:fldCharType="separate"/>
    </w:r>
    <w:r w:rsidR="006E01CD" w:rsidRPr="006E01CD">
      <w:rPr>
        <w:rFonts w:ascii="Verdana" w:hAnsi="Verdana"/>
        <w:noProof/>
        <w:sz w:val="16"/>
        <w:szCs w:val="18"/>
        <w:lang w:val="pl-PL"/>
      </w:rPr>
      <w:t>1</w:t>
    </w:r>
    <w:r w:rsidRPr="00DF1194">
      <w:rPr>
        <w:rFonts w:ascii="Verdana" w:hAnsi="Verdana"/>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6FC" w:rsidRDefault="004416FC">
      <w:pPr>
        <w:spacing w:line="240" w:lineRule="auto"/>
      </w:pPr>
      <w:r>
        <w:separator/>
      </w:r>
    </w:p>
  </w:footnote>
  <w:footnote w:type="continuationSeparator" w:id="0">
    <w:p w:rsidR="004416FC" w:rsidRDefault="004416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2A2" w:rsidRPr="008277FA" w:rsidRDefault="00B122A2" w:rsidP="001F11CD">
    <w:pPr>
      <w:tabs>
        <w:tab w:val="left" w:pos="7088"/>
      </w:tabs>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2A2" w:rsidRDefault="00B122A2" w:rsidP="009C729F">
    <w:pPr>
      <w:spacing w:line="276" w:lineRule="auto"/>
      <w:ind w:firstLine="0"/>
      <w:rPr>
        <w:b/>
      </w:rPr>
    </w:pPr>
    <w:r>
      <w:rPr>
        <w:noProof/>
      </w:rPr>
      <w:drawing>
        <wp:anchor distT="0" distB="0" distL="114300" distR="114300" simplePos="0" relativeHeight="251658240" behindDoc="0" locked="0" layoutInCell="1" allowOverlap="1">
          <wp:simplePos x="0" y="0"/>
          <wp:positionH relativeFrom="margin">
            <wp:posOffset>0</wp:posOffset>
          </wp:positionH>
          <wp:positionV relativeFrom="margin">
            <wp:posOffset>-1362710</wp:posOffset>
          </wp:positionV>
          <wp:extent cx="1440180" cy="861060"/>
          <wp:effectExtent l="0" t="0" r="0" b="0"/>
          <wp:wrapSquare wrapText="bothSides"/>
          <wp:docPr id="2" name="Obraz 3"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KOW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Oddział Terenowy w Gorzowie Wlkp.</w:t>
    </w:r>
  </w:p>
  <w:p w:rsidR="00B122A2" w:rsidRDefault="00B122A2" w:rsidP="009C729F">
    <w:pPr>
      <w:spacing w:line="276" w:lineRule="auto"/>
      <w:ind w:firstLine="0"/>
      <w:rPr>
        <w:b/>
      </w:rPr>
    </w:pPr>
    <w:r>
      <w:rPr>
        <w:b/>
      </w:rPr>
      <w:t>Filia w Zielonej Górze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84DFC"/>
    <w:multiLevelType w:val="hybridMultilevel"/>
    <w:tmpl w:val="7A0489E8"/>
    <w:lvl w:ilvl="0" w:tplc="447E06AE">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236608"/>
    <w:multiLevelType w:val="hybridMultilevel"/>
    <w:tmpl w:val="0DCEFA16"/>
    <w:lvl w:ilvl="0" w:tplc="DFF43F52">
      <w:start w:val="1"/>
      <w:numFmt w:val="bullet"/>
      <w:lvlText w:val="-"/>
      <w:lvlJc w:val="left"/>
      <w:pPr>
        <w:ind w:left="1440" w:hanging="360"/>
      </w:pPr>
      <w:rPr>
        <w:rFonts w:ascii="Verdana" w:hAnsi="Verdana" w:hint="default"/>
        <w:b w:val="0"/>
        <w:i w:val="0"/>
        <w:sz w:val="18"/>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C233968"/>
    <w:multiLevelType w:val="hybridMultilevel"/>
    <w:tmpl w:val="364A0E66"/>
    <w:lvl w:ilvl="0" w:tplc="92322D34">
      <w:start w:val="1"/>
      <w:numFmt w:val="lowerLetter"/>
      <w:lvlText w:val="%1)"/>
      <w:lvlJc w:val="left"/>
      <w:pPr>
        <w:tabs>
          <w:tab w:val="num" w:pos="997"/>
        </w:tabs>
        <w:ind w:left="997" w:hanging="360"/>
      </w:pPr>
      <w:rPr>
        <w:rFonts w:cs="Times New Roman"/>
      </w:rPr>
    </w:lvl>
    <w:lvl w:ilvl="1" w:tplc="04150019">
      <w:start w:val="1"/>
      <w:numFmt w:val="decimal"/>
      <w:lvlText w:val="%2."/>
      <w:lvlJc w:val="left"/>
      <w:pPr>
        <w:tabs>
          <w:tab w:val="num" w:pos="2077"/>
        </w:tabs>
        <w:ind w:left="2077" w:hanging="360"/>
      </w:pPr>
      <w:rPr>
        <w:rFonts w:cs="Times New Roman"/>
      </w:rPr>
    </w:lvl>
    <w:lvl w:ilvl="2" w:tplc="0415001B">
      <w:start w:val="1"/>
      <w:numFmt w:val="decimal"/>
      <w:lvlText w:val="%3."/>
      <w:lvlJc w:val="left"/>
      <w:pPr>
        <w:tabs>
          <w:tab w:val="num" w:pos="2797"/>
        </w:tabs>
        <w:ind w:left="2797" w:hanging="360"/>
      </w:pPr>
      <w:rPr>
        <w:rFonts w:cs="Times New Roman"/>
      </w:rPr>
    </w:lvl>
    <w:lvl w:ilvl="3" w:tplc="0415000F">
      <w:start w:val="1"/>
      <w:numFmt w:val="decimal"/>
      <w:lvlText w:val="%4."/>
      <w:lvlJc w:val="left"/>
      <w:pPr>
        <w:tabs>
          <w:tab w:val="num" w:pos="3517"/>
        </w:tabs>
        <w:ind w:left="3517" w:hanging="360"/>
      </w:pPr>
      <w:rPr>
        <w:rFonts w:cs="Times New Roman"/>
      </w:rPr>
    </w:lvl>
    <w:lvl w:ilvl="4" w:tplc="04150019">
      <w:start w:val="1"/>
      <w:numFmt w:val="decimal"/>
      <w:lvlText w:val="%5."/>
      <w:lvlJc w:val="left"/>
      <w:pPr>
        <w:tabs>
          <w:tab w:val="num" w:pos="4237"/>
        </w:tabs>
        <w:ind w:left="4237" w:hanging="360"/>
      </w:pPr>
      <w:rPr>
        <w:rFonts w:cs="Times New Roman"/>
      </w:rPr>
    </w:lvl>
    <w:lvl w:ilvl="5" w:tplc="0415001B">
      <w:start w:val="1"/>
      <w:numFmt w:val="decimal"/>
      <w:lvlText w:val="%6."/>
      <w:lvlJc w:val="left"/>
      <w:pPr>
        <w:tabs>
          <w:tab w:val="num" w:pos="4957"/>
        </w:tabs>
        <w:ind w:left="4957" w:hanging="360"/>
      </w:pPr>
      <w:rPr>
        <w:rFonts w:cs="Times New Roman"/>
      </w:rPr>
    </w:lvl>
    <w:lvl w:ilvl="6" w:tplc="0415000F">
      <w:start w:val="1"/>
      <w:numFmt w:val="decimal"/>
      <w:lvlText w:val="%7."/>
      <w:lvlJc w:val="left"/>
      <w:pPr>
        <w:tabs>
          <w:tab w:val="num" w:pos="5677"/>
        </w:tabs>
        <w:ind w:left="5677" w:hanging="360"/>
      </w:pPr>
      <w:rPr>
        <w:rFonts w:cs="Times New Roman"/>
      </w:rPr>
    </w:lvl>
    <w:lvl w:ilvl="7" w:tplc="04150019">
      <w:start w:val="1"/>
      <w:numFmt w:val="decimal"/>
      <w:lvlText w:val="%8."/>
      <w:lvlJc w:val="left"/>
      <w:pPr>
        <w:tabs>
          <w:tab w:val="num" w:pos="6397"/>
        </w:tabs>
        <w:ind w:left="6397" w:hanging="360"/>
      </w:pPr>
      <w:rPr>
        <w:rFonts w:cs="Times New Roman"/>
      </w:rPr>
    </w:lvl>
    <w:lvl w:ilvl="8" w:tplc="0415001B">
      <w:start w:val="1"/>
      <w:numFmt w:val="decimal"/>
      <w:lvlText w:val="%9."/>
      <w:lvlJc w:val="left"/>
      <w:pPr>
        <w:tabs>
          <w:tab w:val="num" w:pos="7117"/>
        </w:tabs>
        <w:ind w:left="7117" w:hanging="360"/>
      </w:pPr>
      <w:rPr>
        <w:rFonts w:cs="Times New Roman"/>
      </w:rPr>
    </w:lvl>
  </w:abstractNum>
  <w:abstractNum w:abstractNumId="3" w15:restartNumberingAfterBreak="0">
    <w:nsid w:val="0EFC092E"/>
    <w:multiLevelType w:val="hybridMultilevel"/>
    <w:tmpl w:val="B980E8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925B84"/>
    <w:multiLevelType w:val="hybridMultilevel"/>
    <w:tmpl w:val="5038EB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B56846"/>
    <w:multiLevelType w:val="hybridMultilevel"/>
    <w:tmpl w:val="100281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853E2A"/>
    <w:multiLevelType w:val="hybridMultilevel"/>
    <w:tmpl w:val="F4E6CEB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 w15:restartNumberingAfterBreak="0">
    <w:nsid w:val="1B63515F"/>
    <w:multiLevelType w:val="hybridMultilevel"/>
    <w:tmpl w:val="C8E6C55A"/>
    <w:lvl w:ilvl="0" w:tplc="B0F4F4B2">
      <w:start w:val="1"/>
      <w:numFmt w:val="bullet"/>
      <w:lvlText w:val=""/>
      <w:lvlJc w:val="left"/>
      <w:pPr>
        <w:tabs>
          <w:tab w:val="num" w:pos="1080"/>
        </w:tabs>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15:restartNumberingAfterBreak="0">
    <w:nsid w:val="2641548A"/>
    <w:multiLevelType w:val="hybridMultilevel"/>
    <w:tmpl w:val="0DE2142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15:restartNumberingAfterBreak="0">
    <w:nsid w:val="26874924"/>
    <w:multiLevelType w:val="hybridMultilevel"/>
    <w:tmpl w:val="42B0B6B0"/>
    <w:lvl w:ilvl="0" w:tplc="04150011">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CF2B2D"/>
    <w:multiLevelType w:val="hybridMultilevel"/>
    <w:tmpl w:val="4F7CC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4E4B2E"/>
    <w:multiLevelType w:val="hybridMultilevel"/>
    <w:tmpl w:val="0318FE26"/>
    <w:lvl w:ilvl="0" w:tplc="0415000F">
      <w:start w:val="1"/>
      <w:numFmt w:val="decimal"/>
      <w:lvlText w:val="%1."/>
      <w:lvlJc w:val="left"/>
      <w:pPr>
        <w:ind w:left="838" w:hanging="360"/>
      </w:pPr>
      <w:rPr>
        <w:rFonts w:hint="default"/>
      </w:rPr>
    </w:lvl>
    <w:lvl w:ilvl="1" w:tplc="04150003" w:tentative="1">
      <w:start w:val="1"/>
      <w:numFmt w:val="bullet"/>
      <w:lvlText w:val="o"/>
      <w:lvlJc w:val="left"/>
      <w:pPr>
        <w:ind w:left="1558" w:hanging="360"/>
      </w:pPr>
      <w:rPr>
        <w:rFonts w:ascii="Courier New" w:hAnsi="Courier New" w:cs="Courier New" w:hint="default"/>
      </w:rPr>
    </w:lvl>
    <w:lvl w:ilvl="2" w:tplc="04150005" w:tentative="1">
      <w:start w:val="1"/>
      <w:numFmt w:val="bullet"/>
      <w:lvlText w:val=""/>
      <w:lvlJc w:val="left"/>
      <w:pPr>
        <w:ind w:left="2278" w:hanging="360"/>
      </w:pPr>
      <w:rPr>
        <w:rFonts w:ascii="Wingdings" w:hAnsi="Wingdings" w:hint="default"/>
      </w:rPr>
    </w:lvl>
    <w:lvl w:ilvl="3" w:tplc="04150001" w:tentative="1">
      <w:start w:val="1"/>
      <w:numFmt w:val="bullet"/>
      <w:lvlText w:val=""/>
      <w:lvlJc w:val="left"/>
      <w:pPr>
        <w:ind w:left="2998" w:hanging="360"/>
      </w:pPr>
      <w:rPr>
        <w:rFonts w:ascii="Symbol" w:hAnsi="Symbol" w:hint="default"/>
      </w:rPr>
    </w:lvl>
    <w:lvl w:ilvl="4" w:tplc="04150003" w:tentative="1">
      <w:start w:val="1"/>
      <w:numFmt w:val="bullet"/>
      <w:lvlText w:val="o"/>
      <w:lvlJc w:val="left"/>
      <w:pPr>
        <w:ind w:left="3718" w:hanging="360"/>
      </w:pPr>
      <w:rPr>
        <w:rFonts w:ascii="Courier New" w:hAnsi="Courier New" w:cs="Courier New" w:hint="default"/>
      </w:rPr>
    </w:lvl>
    <w:lvl w:ilvl="5" w:tplc="04150005" w:tentative="1">
      <w:start w:val="1"/>
      <w:numFmt w:val="bullet"/>
      <w:lvlText w:val=""/>
      <w:lvlJc w:val="left"/>
      <w:pPr>
        <w:ind w:left="4438" w:hanging="360"/>
      </w:pPr>
      <w:rPr>
        <w:rFonts w:ascii="Wingdings" w:hAnsi="Wingdings" w:hint="default"/>
      </w:rPr>
    </w:lvl>
    <w:lvl w:ilvl="6" w:tplc="04150001" w:tentative="1">
      <w:start w:val="1"/>
      <w:numFmt w:val="bullet"/>
      <w:lvlText w:val=""/>
      <w:lvlJc w:val="left"/>
      <w:pPr>
        <w:ind w:left="5158" w:hanging="360"/>
      </w:pPr>
      <w:rPr>
        <w:rFonts w:ascii="Symbol" w:hAnsi="Symbol" w:hint="default"/>
      </w:rPr>
    </w:lvl>
    <w:lvl w:ilvl="7" w:tplc="04150003" w:tentative="1">
      <w:start w:val="1"/>
      <w:numFmt w:val="bullet"/>
      <w:lvlText w:val="o"/>
      <w:lvlJc w:val="left"/>
      <w:pPr>
        <w:ind w:left="5878" w:hanging="360"/>
      </w:pPr>
      <w:rPr>
        <w:rFonts w:ascii="Courier New" w:hAnsi="Courier New" w:cs="Courier New" w:hint="default"/>
      </w:rPr>
    </w:lvl>
    <w:lvl w:ilvl="8" w:tplc="04150005" w:tentative="1">
      <w:start w:val="1"/>
      <w:numFmt w:val="bullet"/>
      <w:lvlText w:val=""/>
      <w:lvlJc w:val="left"/>
      <w:pPr>
        <w:ind w:left="6598" w:hanging="360"/>
      </w:pPr>
      <w:rPr>
        <w:rFonts w:ascii="Wingdings" w:hAnsi="Wingdings" w:hint="default"/>
      </w:rPr>
    </w:lvl>
  </w:abstractNum>
  <w:abstractNum w:abstractNumId="12" w15:restartNumberingAfterBreak="0">
    <w:nsid w:val="2E2634A4"/>
    <w:multiLevelType w:val="hybridMultilevel"/>
    <w:tmpl w:val="89DC5F88"/>
    <w:lvl w:ilvl="0" w:tplc="DFF43F52">
      <w:start w:val="1"/>
      <w:numFmt w:val="bullet"/>
      <w:lvlText w:val="-"/>
      <w:lvlJc w:val="left"/>
      <w:pPr>
        <w:ind w:left="1440" w:hanging="360"/>
      </w:pPr>
      <w:rPr>
        <w:rFonts w:ascii="Verdana" w:hAnsi="Verdana" w:hint="default"/>
        <w:b w:val="0"/>
        <w:i w:val="0"/>
        <w:sz w:val="18"/>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56366D3"/>
    <w:multiLevelType w:val="hybridMultilevel"/>
    <w:tmpl w:val="F3F246EA"/>
    <w:lvl w:ilvl="0" w:tplc="B0F4F4B2">
      <w:start w:val="1"/>
      <w:numFmt w:val="bullet"/>
      <w:lvlText w:val=""/>
      <w:lvlJc w:val="left"/>
      <w:pPr>
        <w:tabs>
          <w:tab w:val="num" w:pos="1432"/>
        </w:tabs>
        <w:ind w:left="1432"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15:restartNumberingAfterBreak="0">
    <w:nsid w:val="3707386E"/>
    <w:multiLevelType w:val="singleLevel"/>
    <w:tmpl w:val="3B9E9D24"/>
    <w:lvl w:ilvl="0">
      <w:start w:val="1"/>
      <w:numFmt w:val="lowerLetter"/>
      <w:lvlText w:val="%1)"/>
      <w:lvlJc w:val="left"/>
      <w:pPr>
        <w:tabs>
          <w:tab w:val="num" w:pos="360"/>
        </w:tabs>
        <w:ind w:left="360" w:hanging="360"/>
      </w:pPr>
      <w:rPr>
        <w:rFonts w:hint="default"/>
      </w:rPr>
    </w:lvl>
  </w:abstractNum>
  <w:abstractNum w:abstractNumId="15" w15:restartNumberingAfterBreak="0">
    <w:nsid w:val="3BBF59FD"/>
    <w:multiLevelType w:val="hybridMultilevel"/>
    <w:tmpl w:val="F4E6CEB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4087399A"/>
    <w:multiLevelType w:val="hybridMultilevel"/>
    <w:tmpl w:val="206AD1A4"/>
    <w:lvl w:ilvl="0" w:tplc="225A37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8130A6"/>
    <w:multiLevelType w:val="hybridMultilevel"/>
    <w:tmpl w:val="25B4CB1E"/>
    <w:lvl w:ilvl="0" w:tplc="92322D34">
      <w:start w:val="1"/>
      <w:numFmt w:val="lowerLetter"/>
      <w:lvlText w:val="%1)"/>
      <w:lvlJc w:val="left"/>
      <w:pPr>
        <w:tabs>
          <w:tab w:val="num" w:pos="997"/>
        </w:tabs>
        <w:ind w:left="997" w:hanging="360"/>
      </w:pPr>
      <w:rPr>
        <w:rFonts w:hint="default"/>
      </w:rPr>
    </w:lvl>
    <w:lvl w:ilvl="1" w:tplc="04150019" w:tentative="1">
      <w:start w:val="1"/>
      <w:numFmt w:val="lowerLetter"/>
      <w:lvlText w:val="%2."/>
      <w:lvlJc w:val="left"/>
      <w:pPr>
        <w:tabs>
          <w:tab w:val="num" w:pos="2077"/>
        </w:tabs>
        <w:ind w:left="2077" w:hanging="360"/>
      </w:pPr>
    </w:lvl>
    <w:lvl w:ilvl="2" w:tplc="0415001B" w:tentative="1">
      <w:start w:val="1"/>
      <w:numFmt w:val="lowerRoman"/>
      <w:lvlText w:val="%3."/>
      <w:lvlJc w:val="right"/>
      <w:pPr>
        <w:tabs>
          <w:tab w:val="num" w:pos="2797"/>
        </w:tabs>
        <w:ind w:left="2797" w:hanging="180"/>
      </w:pPr>
    </w:lvl>
    <w:lvl w:ilvl="3" w:tplc="0415000F" w:tentative="1">
      <w:start w:val="1"/>
      <w:numFmt w:val="decimal"/>
      <w:lvlText w:val="%4."/>
      <w:lvlJc w:val="left"/>
      <w:pPr>
        <w:tabs>
          <w:tab w:val="num" w:pos="3517"/>
        </w:tabs>
        <w:ind w:left="3517" w:hanging="360"/>
      </w:pPr>
    </w:lvl>
    <w:lvl w:ilvl="4" w:tplc="04150019" w:tentative="1">
      <w:start w:val="1"/>
      <w:numFmt w:val="lowerLetter"/>
      <w:lvlText w:val="%5."/>
      <w:lvlJc w:val="left"/>
      <w:pPr>
        <w:tabs>
          <w:tab w:val="num" w:pos="4237"/>
        </w:tabs>
        <w:ind w:left="4237" w:hanging="360"/>
      </w:pPr>
    </w:lvl>
    <w:lvl w:ilvl="5" w:tplc="0415001B" w:tentative="1">
      <w:start w:val="1"/>
      <w:numFmt w:val="lowerRoman"/>
      <w:lvlText w:val="%6."/>
      <w:lvlJc w:val="right"/>
      <w:pPr>
        <w:tabs>
          <w:tab w:val="num" w:pos="4957"/>
        </w:tabs>
        <w:ind w:left="4957" w:hanging="180"/>
      </w:pPr>
    </w:lvl>
    <w:lvl w:ilvl="6" w:tplc="0415000F" w:tentative="1">
      <w:start w:val="1"/>
      <w:numFmt w:val="decimal"/>
      <w:lvlText w:val="%7."/>
      <w:lvlJc w:val="left"/>
      <w:pPr>
        <w:tabs>
          <w:tab w:val="num" w:pos="5677"/>
        </w:tabs>
        <w:ind w:left="5677" w:hanging="360"/>
      </w:pPr>
    </w:lvl>
    <w:lvl w:ilvl="7" w:tplc="04150019" w:tentative="1">
      <w:start w:val="1"/>
      <w:numFmt w:val="lowerLetter"/>
      <w:lvlText w:val="%8."/>
      <w:lvlJc w:val="left"/>
      <w:pPr>
        <w:tabs>
          <w:tab w:val="num" w:pos="6397"/>
        </w:tabs>
        <w:ind w:left="6397" w:hanging="360"/>
      </w:pPr>
    </w:lvl>
    <w:lvl w:ilvl="8" w:tplc="0415001B" w:tentative="1">
      <w:start w:val="1"/>
      <w:numFmt w:val="lowerRoman"/>
      <w:lvlText w:val="%9."/>
      <w:lvlJc w:val="right"/>
      <w:pPr>
        <w:tabs>
          <w:tab w:val="num" w:pos="7117"/>
        </w:tabs>
        <w:ind w:left="7117" w:hanging="180"/>
      </w:pPr>
    </w:lvl>
  </w:abstractNum>
  <w:abstractNum w:abstractNumId="18" w15:restartNumberingAfterBreak="0">
    <w:nsid w:val="43E86FDE"/>
    <w:multiLevelType w:val="hybridMultilevel"/>
    <w:tmpl w:val="DD10607E"/>
    <w:lvl w:ilvl="0" w:tplc="54D8395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C64834"/>
    <w:multiLevelType w:val="hybridMultilevel"/>
    <w:tmpl w:val="1D2A4BDC"/>
    <w:lvl w:ilvl="0" w:tplc="8D84A17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1625D0"/>
    <w:multiLevelType w:val="hybridMultilevel"/>
    <w:tmpl w:val="B86A6A6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0E48C3"/>
    <w:multiLevelType w:val="hybridMultilevel"/>
    <w:tmpl w:val="478C2F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1671D3"/>
    <w:multiLevelType w:val="singleLevel"/>
    <w:tmpl w:val="D0D4D520"/>
    <w:lvl w:ilvl="0">
      <w:start w:val="1"/>
      <w:numFmt w:val="decimal"/>
      <w:lvlText w:val="%1."/>
      <w:lvlJc w:val="left"/>
      <w:pPr>
        <w:tabs>
          <w:tab w:val="num" w:pos="360"/>
        </w:tabs>
        <w:ind w:left="360" w:hanging="360"/>
      </w:pPr>
      <w:rPr>
        <w:rFonts w:hint="default"/>
      </w:rPr>
    </w:lvl>
  </w:abstractNum>
  <w:abstractNum w:abstractNumId="23" w15:restartNumberingAfterBreak="0">
    <w:nsid w:val="4D0339A4"/>
    <w:multiLevelType w:val="hybridMultilevel"/>
    <w:tmpl w:val="1D2A4BDC"/>
    <w:lvl w:ilvl="0" w:tplc="8D84A17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77410A"/>
    <w:multiLevelType w:val="hybridMultilevel"/>
    <w:tmpl w:val="2806C3BE"/>
    <w:lvl w:ilvl="0" w:tplc="D02CAFEA">
      <w:numFmt w:val="bullet"/>
      <w:lvlText w:val="-"/>
      <w:lvlJc w:val="left"/>
      <w:pPr>
        <w:tabs>
          <w:tab w:val="num" w:pos="1004"/>
        </w:tabs>
        <w:ind w:left="1004" w:hanging="360"/>
      </w:pPr>
      <w:rPr>
        <w:rFonts w:ascii="Times New Roman" w:eastAsia="Times New Roman" w:hAnsi="Times New Roman" w:hint="default"/>
      </w:rPr>
    </w:lvl>
    <w:lvl w:ilvl="1" w:tplc="04150003">
      <w:start w:val="1"/>
      <w:numFmt w:val="decimal"/>
      <w:lvlText w:val="%2."/>
      <w:lvlJc w:val="left"/>
      <w:pPr>
        <w:tabs>
          <w:tab w:val="num" w:pos="1800"/>
        </w:tabs>
        <w:ind w:left="1800" w:hanging="360"/>
      </w:pPr>
      <w:rPr>
        <w:rFonts w:cs="Times New Roman"/>
      </w:rPr>
    </w:lvl>
    <w:lvl w:ilvl="2" w:tplc="04150005">
      <w:start w:val="1"/>
      <w:numFmt w:val="decimal"/>
      <w:lvlText w:val="%3."/>
      <w:lvlJc w:val="left"/>
      <w:pPr>
        <w:tabs>
          <w:tab w:val="num" w:pos="2520"/>
        </w:tabs>
        <w:ind w:left="2520" w:hanging="360"/>
      </w:pPr>
      <w:rPr>
        <w:rFonts w:cs="Times New Roman"/>
      </w:rPr>
    </w:lvl>
    <w:lvl w:ilvl="3" w:tplc="04150001">
      <w:start w:val="1"/>
      <w:numFmt w:val="decimal"/>
      <w:lvlText w:val="%4."/>
      <w:lvlJc w:val="left"/>
      <w:pPr>
        <w:tabs>
          <w:tab w:val="num" w:pos="3240"/>
        </w:tabs>
        <w:ind w:left="3240" w:hanging="360"/>
      </w:pPr>
      <w:rPr>
        <w:rFonts w:cs="Times New Roman"/>
      </w:rPr>
    </w:lvl>
    <w:lvl w:ilvl="4" w:tplc="04150003">
      <w:start w:val="1"/>
      <w:numFmt w:val="decimal"/>
      <w:lvlText w:val="%5."/>
      <w:lvlJc w:val="left"/>
      <w:pPr>
        <w:tabs>
          <w:tab w:val="num" w:pos="3960"/>
        </w:tabs>
        <w:ind w:left="3960" w:hanging="360"/>
      </w:pPr>
      <w:rPr>
        <w:rFonts w:cs="Times New Roman"/>
      </w:rPr>
    </w:lvl>
    <w:lvl w:ilvl="5" w:tplc="04150005">
      <w:start w:val="1"/>
      <w:numFmt w:val="decimal"/>
      <w:lvlText w:val="%6."/>
      <w:lvlJc w:val="left"/>
      <w:pPr>
        <w:tabs>
          <w:tab w:val="num" w:pos="4680"/>
        </w:tabs>
        <w:ind w:left="4680" w:hanging="360"/>
      </w:pPr>
      <w:rPr>
        <w:rFonts w:cs="Times New Roman"/>
      </w:rPr>
    </w:lvl>
    <w:lvl w:ilvl="6" w:tplc="04150001">
      <w:start w:val="1"/>
      <w:numFmt w:val="decimal"/>
      <w:lvlText w:val="%7."/>
      <w:lvlJc w:val="left"/>
      <w:pPr>
        <w:tabs>
          <w:tab w:val="num" w:pos="5400"/>
        </w:tabs>
        <w:ind w:left="5400" w:hanging="360"/>
      </w:pPr>
      <w:rPr>
        <w:rFonts w:cs="Times New Roman"/>
      </w:rPr>
    </w:lvl>
    <w:lvl w:ilvl="7" w:tplc="04150003">
      <w:start w:val="1"/>
      <w:numFmt w:val="decimal"/>
      <w:lvlText w:val="%8."/>
      <w:lvlJc w:val="left"/>
      <w:pPr>
        <w:tabs>
          <w:tab w:val="num" w:pos="6120"/>
        </w:tabs>
        <w:ind w:left="6120" w:hanging="360"/>
      </w:pPr>
      <w:rPr>
        <w:rFonts w:cs="Times New Roman"/>
      </w:rPr>
    </w:lvl>
    <w:lvl w:ilvl="8" w:tplc="04150005">
      <w:start w:val="1"/>
      <w:numFmt w:val="decimal"/>
      <w:lvlText w:val="%9."/>
      <w:lvlJc w:val="left"/>
      <w:pPr>
        <w:tabs>
          <w:tab w:val="num" w:pos="6840"/>
        </w:tabs>
        <w:ind w:left="6840" w:hanging="360"/>
      </w:pPr>
      <w:rPr>
        <w:rFonts w:cs="Times New Roman"/>
      </w:rPr>
    </w:lvl>
  </w:abstractNum>
  <w:abstractNum w:abstractNumId="25" w15:restartNumberingAfterBreak="0">
    <w:nsid w:val="51D52671"/>
    <w:multiLevelType w:val="hybridMultilevel"/>
    <w:tmpl w:val="4CD4C8BC"/>
    <w:lvl w:ilvl="0" w:tplc="1CD80692">
      <w:numFmt w:val="bullet"/>
      <w:lvlText w:val="-"/>
      <w:lvlJc w:val="left"/>
      <w:pPr>
        <w:tabs>
          <w:tab w:val="num" w:pos="1004"/>
        </w:tabs>
        <w:ind w:left="1004" w:hanging="360"/>
      </w:pPr>
      <w:rPr>
        <w:rFonts w:ascii="Times New Roman" w:eastAsia="Times New Roman" w:hAnsi="Times New Roman" w:hint="default"/>
      </w:rPr>
    </w:lvl>
    <w:lvl w:ilvl="1" w:tplc="04150003">
      <w:start w:val="1"/>
      <w:numFmt w:val="decimal"/>
      <w:lvlText w:val="%2."/>
      <w:lvlJc w:val="left"/>
      <w:pPr>
        <w:tabs>
          <w:tab w:val="num" w:pos="1800"/>
        </w:tabs>
        <w:ind w:left="1800" w:hanging="360"/>
      </w:pPr>
      <w:rPr>
        <w:rFonts w:cs="Times New Roman"/>
      </w:rPr>
    </w:lvl>
    <w:lvl w:ilvl="2" w:tplc="04150005">
      <w:start w:val="1"/>
      <w:numFmt w:val="decimal"/>
      <w:lvlText w:val="%3."/>
      <w:lvlJc w:val="left"/>
      <w:pPr>
        <w:tabs>
          <w:tab w:val="num" w:pos="2520"/>
        </w:tabs>
        <w:ind w:left="2520" w:hanging="360"/>
      </w:pPr>
      <w:rPr>
        <w:rFonts w:cs="Times New Roman"/>
      </w:rPr>
    </w:lvl>
    <w:lvl w:ilvl="3" w:tplc="04150001">
      <w:start w:val="1"/>
      <w:numFmt w:val="decimal"/>
      <w:lvlText w:val="%4."/>
      <w:lvlJc w:val="left"/>
      <w:pPr>
        <w:tabs>
          <w:tab w:val="num" w:pos="3240"/>
        </w:tabs>
        <w:ind w:left="3240" w:hanging="360"/>
      </w:pPr>
      <w:rPr>
        <w:rFonts w:cs="Times New Roman"/>
      </w:rPr>
    </w:lvl>
    <w:lvl w:ilvl="4" w:tplc="04150003">
      <w:start w:val="1"/>
      <w:numFmt w:val="decimal"/>
      <w:lvlText w:val="%5."/>
      <w:lvlJc w:val="left"/>
      <w:pPr>
        <w:tabs>
          <w:tab w:val="num" w:pos="3960"/>
        </w:tabs>
        <w:ind w:left="3960" w:hanging="360"/>
      </w:pPr>
      <w:rPr>
        <w:rFonts w:cs="Times New Roman"/>
      </w:rPr>
    </w:lvl>
    <w:lvl w:ilvl="5" w:tplc="04150005">
      <w:start w:val="1"/>
      <w:numFmt w:val="decimal"/>
      <w:lvlText w:val="%6."/>
      <w:lvlJc w:val="left"/>
      <w:pPr>
        <w:tabs>
          <w:tab w:val="num" w:pos="4680"/>
        </w:tabs>
        <w:ind w:left="4680" w:hanging="360"/>
      </w:pPr>
      <w:rPr>
        <w:rFonts w:cs="Times New Roman"/>
      </w:rPr>
    </w:lvl>
    <w:lvl w:ilvl="6" w:tplc="04150001">
      <w:start w:val="1"/>
      <w:numFmt w:val="decimal"/>
      <w:lvlText w:val="%7."/>
      <w:lvlJc w:val="left"/>
      <w:pPr>
        <w:tabs>
          <w:tab w:val="num" w:pos="5400"/>
        </w:tabs>
        <w:ind w:left="5400" w:hanging="360"/>
      </w:pPr>
      <w:rPr>
        <w:rFonts w:cs="Times New Roman"/>
      </w:rPr>
    </w:lvl>
    <w:lvl w:ilvl="7" w:tplc="04150003">
      <w:start w:val="1"/>
      <w:numFmt w:val="decimal"/>
      <w:lvlText w:val="%8."/>
      <w:lvlJc w:val="left"/>
      <w:pPr>
        <w:tabs>
          <w:tab w:val="num" w:pos="6120"/>
        </w:tabs>
        <w:ind w:left="6120" w:hanging="360"/>
      </w:pPr>
      <w:rPr>
        <w:rFonts w:cs="Times New Roman"/>
      </w:rPr>
    </w:lvl>
    <w:lvl w:ilvl="8" w:tplc="04150005">
      <w:start w:val="1"/>
      <w:numFmt w:val="decimal"/>
      <w:lvlText w:val="%9."/>
      <w:lvlJc w:val="left"/>
      <w:pPr>
        <w:tabs>
          <w:tab w:val="num" w:pos="6840"/>
        </w:tabs>
        <w:ind w:left="6840" w:hanging="360"/>
      </w:pPr>
      <w:rPr>
        <w:rFonts w:cs="Times New Roman"/>
      </w:rPr>
    </w:lvl>
  </w:abstractNum>
  <w:abstractNum w:abstractNumId="26" w15:restartNumberingAfterBreak="0">
    <w:nsid w:val="55EE4380"/>
    <w:multiLevelType w:val="hybridMultilevel"/>
    <w:tmpl w:val="DC789D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3730F7"/>
    <w:multiLevelType w:val="hybridMultilevel"/>
    <w:tmpl w:val="E4DA38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A45D1F"/>
    <w:multiLevelType w:val="hybridMultilevel"/>
    <w:tmpl w:val="3B627EE6"/>
    <w:lvl w:ilvl="0" w:tplc="DE24AA06">
      <w:start w:val="1"/>
      <w:numFmt w:val="decimal"/>
      <w:lvlText w:val="%1)"/>
      <w:lvlJc w:val="left"/>
      <w:pPr>
        <w:ind w:left="1211" w:hanging="360"/>
      </w:pPr>
      <w:rPr>
        <w:rFonts w:ascii="Verdana" w:hAnsi="Verdan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DE73CBF"/>
    <w:multiLevelType w:val="hybridMultilevel"/>
    <w:tmpl w:val="1154151A"/>
    <w:lvl w:ilvl="0" w:tplc="66BCCF1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CB1EBC"/>
    <w:multiLevelType w:val="hybridMultilevel"/>
    <w:tmpl w:val="743C8DBE"/>
    <w:lvl w:ilvl="0" w:tplc="92322D34">
      <w:start w:val="1"/>
      <w:numFmt w:val="lowerLetter"/>
      <w:lvlText w:val="%1)"/>
      <w:lvlJc w:val="left"/>
      <w:pPr>
        <w:tabs>
          <w:tab w:val="num" w:pos="1004"/>
        </w:tabs>
        <w:ind w:left="1004" w:hanging="360"/>
      </w:pPr>
      <w:rPr>
        <w:rFonts w:cs="Times New Roman"/>
      </w:rPr>
    </w:lvl>
    <w:lvl w:ilvl="1" w:tplc="04150019">
      <w:start w:val="1"/>
      <w:numFmt w:val="decimal"/>
      <w:lvlText w:val="%2."/>
      <w:lvlJc w:val="left"/>
      <w:pPr>
        <w:tabs>
          <w:tab w:val="num" w:pos="2084"/>
        </w:tabs>
        <w:ind w:left="2084" w:hanging="360"/>
      </w:pPr>
      <w:rPr>
        <w:rFonts w:cs="Times New Roman"/>
      </w:rPr>
    </w:lvl>
    <w:lvl w:ilvl="2" w:tplc="0415001B">
      <w:start w:val="1"/>
      <w:numFmt w:val="decimal"/>
      <w:lvlText w:val="%3."/>
      <w:lvlJc w:val="left"/>
      <w:pPr>
        <w:tabs>
          <w:tab w:val="num" w:pos="2804"/>
        </w:tabs>
        <w:ind w:left="2804" w:hanging="360"/>
      </w:pPr>
      <w:rPr>
        <w:rFonts w:cs="Times New Roman"/>
      </w:rPr>
    </w:lvl>
    <w:lvl w:ilvl="3" w:tplc="0415000F">
      <w:start w:val="1"/>
      <w:numFmt w:val="decimal"/>
      <w:lvlText w:val="%4."/>
      <w:lvlJc w:val="left"/>
      <w:pPr>
        <w:tabs>
          <w:tab w:val="num" w:pos="3524"/>
        </w:tabs>
        <w:ind w:left="3524" w:hanging="360"/>
      </w:pPr>
      <w:rPr>
        <w:rFonts w:cs="Times New Roman"/>
      </w:rPr>
    </w:lvl>
    <w:lvl w:ilvl="4" w:tplc="04150019">
      <w:start w:val="1"/>
      <w:numFmt w:val="decimal"/>
      <w:lvlText w:val="%5."/>
      <w:lvlJc w:val="left"/>
      <w:pPr>
        <w:tabs>
          <w:tab w:val="num" w:pos="4244"/>
        </w:tabs>
        <w:ind w:left="4244" w:hanging="360"/>
      </w:pPr>
      <w:rPr>
        <w:rFonts w:cs="Times New Roman"/>
      </w:rPr>
    </w:lvl>
    <w:lvl w:ilvl="5" w:tplc="0415001B">
      <w:start w:val="1"/>
      <w:numFmt w:val="decimal"/>
      <w:lvlText w:val="%6."/>
      <w:lvlJc w:val="left"/>
      <w:pPr>
        <w:tabs>
          <w:tab w:val="num" w:pos="4964"/>
        </w:tabs>
        <w:ind w:left="4964" w:hanging="360"/>
      </w:pPr>
      <w:rPr>
        <w:rFonts w:cs="Times New Roman"/>
      </w:rPr>
    </w:lvl>
    <w:lvl w:ilvl="6" w:tplc="0415000F">
      <w:start w:val="1"/>
      <w:numFmt w:val="decimal"/>
      <w:lvlText w:val="%7."/>
      <w:lvlJc w:val="left"/>
      <w:pPr>
        <w:tabs>
          <w:tab w:val="num" w:pos="5684"/>
        </w:tabs>
        <w:ind w:left="5684" w:hanging="360"/>
      </w:pPr>
      <w:rPr>
        <w:rFonts w:cs="Times New Roman"/>
      </w:rPr>
    </w:lvl>
    <w:lvl w:ilvl="7" w:tplc="04150019">
      <w:start w:val="1"/>
      <w:numFmt w:val="decimal"/>
      <w:lvlText w:val="%8."/>
      <w:lvlJc w:val="left"/>
      <w:pPr>
        <w:tabs>
          <w:tab w:val="num" w:pos="6404"/>
        </w:tabs>
        <w:ind w:left="6404" w:hanging="360"/>
      </w:pPr>
      <w:rPr>
        <w:rFonts w:cs="Times New Roman"/>
      </w:rPr>
    </w:lvl>
    <w:lvl w:ilvl="8" w:tplc="0415001B">
      <w:start w:val="1"/>
      <w:numFmt w:val="decimal"/>
      <w:lvlText w:val="%9."/>
      <w:lvlJc w:val="left"/>
      <w:pPr>
        <w:tabs>
          <w:tab w:val="num" w:pos="7124"/>
        </w:tabs>
        <w:ind w:left="7124" w:hanging="360"/>
      </w:pPr>
      <w:rPr>
        <w:rFonts w:cs="Times New Roman"/>
      </w:rPr>
    </w:lvl>
  </w:abstractNum>
  <w:abstractNum w:abstractNumId="31" w15:restartNumberingAfterBreak="0">
    <w:nsid w:val="672079BD"/>
    <w:multiLevelType w:val="hybridMultilevel"/>
    <w:tmpl w:val="541E79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081272"/>
    <w:multiLevelType w:val="multilevel"/>
    <w:tmpl w:val="C040FE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B270514"/>
    <w:multiLevelType w:val="hybridMultilevel"/>
    <w:tmpl w:val="08E4711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4"/>
  </w:num>
  <w:num w:numId="2">
    <w:abstractNumId w:val="17"/>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3"/>
  </w:num>
  <w:num w:numId="10">
    <w:abstractNumId w:val="5"/>
  </w:num>
  <w:num w:numId="11">
    <w:abstractNumId w:val="19"/>
  </w:num>
  <w:num w:numId="12">
    <w:abstractNumId w:val="0"/>
  </w:num>
  <w:num w:numId="13">
    <w:abstractNumId w:val="27"/>
  </w:num>
  <w:num w:numId="14">
    <w:abstractNumId w:val="26"/>
  </w:num>
  <w:num w:numId="15">
    <w:abstractNumId w:val="28"/>
  </w:num>
  <w:num w:numId="16">
    <w:abstractNumId w:val="15"/>
  </w:num>
  <w:num w:numId="17">
    <w:abstractNumId w:val="6"/>
  </w:num>
  <w:num w:numId="18">
    <w:abstractNumId w:val="9"/>
  </w:num>
  <w:num w:numId="19">
    <w:abstractNumId w:val="32"/>
  </w:num>
  <w:num w:numId="20">
    <w:abstractNumId w:val="8"/>
  </w:num>
  <w:num w:numId="21">
    <w:abstractNumId w:val="29"/>
  </w:num>
  <w:num w:numId="22">
    <w:abstractNumId w:val="22"/>
    <w:lvlOverride w:ilvl="0">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4"/>
  </w:num>
  <w:num w:numId="27">
    <w:abstractNumId w:val="21"/>
  </w:num>
  <w:num w:numId="28">
    <w:abstractNumId w:val="16"/>
  </w:num>
  <w:num w:numId="29">
    <w:abstractNumId w:val="18"/>
  </w:num>
  <w:num w:numId="30">
    <w:abstractNumId w:val="7"/>
  </w:num>
  <w:num w:numId="31">
    <w:abstractNumId w:val="33"/>
  </w:num>
  <w:num w:numId="32">
    <w:abstractNumId w:val="12"/>
  </w:num>
  <w:num w:numId="33">
    <w:abstractNumId w:val="1"/>
  </w:num>
  <w:num w:numId="34">
    <w:abstractNumId w:val="11"/>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l-PL" w:vendorID="12"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81"/>
  <w:drawingGridVerticalSpacing w:val="181"/>
  <w:displayHorizontalDrawingGridEvery w:val="0"/>
  <w:displayVerticalDrawingGridEvery w:val="0"/>
  <w:doNotUseMarginsForDrawingGridOrigin/>
  <w:drawingGridHorizontalOrigin w:val="851"/>
  <w:drawingGridVerticalOrigin w:val="851"/>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6B"/>
    <w:rsid w:val="0000428C"/>
    <w:rsid w:val="00007FCE"/>
    <w:rsid w:val="000101C8"/>
    <w:rsid w:val="0001252D"/>
    <w:rsid w:val="0002032B"/>
    <w:rsid w:val="0002282E"/>
    <w:rsid w:val="00030ECE"/>
    <w:rsid w:val="00033D8B"/>
    <w:rsid w:val="0003487C"/>
    <w:rsid w:val="000458A8"/>
    <w:rsid w:val="00050B59"/>
    <w:rsid w:val="0005226F"/>
    <w:rsid w:val="00053642"/>
    <w:rsid w:val="00065503"/>
    <w:rsid w:val="00065E2D"/>
    <w:rsid w:val="00071F17"/>
    <w:rsid w:val="000810BF"/>
    <w:rsid w:val="000836EA"/>
    <w:rsid w:val="0008756A"/>
    <w:rsid w:val="0009200F"/>
    <w:rsid w:val="000937EA"/>
    <w:rsid w:val="000973A2"/>
    <w:rsid w:val="000A2B95"/>
    <w:rsid w:val="000A7D7D"/>
    <w:rsid w:val="000B0E58"/>
    <w:rsid w:val="000B3915"/>
    <w:rsid w:val="000B4A85"/>
    <w:rsid w:val="000B54DE"/>
    <w:rsid w:val="000B5591"/>
    <w:rsid w:val="000B6222"/>
    <w:rsid w:val="000B67A0"/>
    <w:rsid w:val="000C4447"/>
    <w:rsid w:val="000D30C4"/>
    <w:rsid w:val="000E06A1"/>
    <w:rsid w:val="000E2654"/>
    <w:rsid w:val="000E59E0"/>
    <w:rsid w:val="000F31FF"/>
    <w:rsid w:val="000F5859"/>
    <w:rsid w:val="001015BA"/>
    <w:rsid w:val="00102634"/>
    <w:rsid w:val="0010649C"/>
    <w:rsid w:val="00106DFF"/>
    <w:rsid w:val="00116183"/>
    <w:rsid w:val="001269ED"/>
    <w:rsid w:val="0013129F"/>
    <w:rsid w:val="00131E0D"/>
    <w:rsid w:val="00134FBF"/>
    <w:rsid w:val="00142D1F"/>
    <w:rsid w:val="0014382E"/>
    <w:rsid w:val="00146B2E"/>
    <w:rsid w:val="00151FD0"/>
    <w:rsid w:val="00153037"/>
    <w:rsid w:val="00162BB1"/>
    <w:rsid w:val="00163D72"/>
    <w:rsid w:val="00166742"/>
    <w:rsid w:val="00171A0A"/>
    <w:rsid w:val="00173A9C"/>
    <w:rsid w:val="00173C10"/>
    <w:rsid w:val="001746A2"/>
    <w:rsid w:val="00176D2C"/>
    <w:rsid w:val="00177267"/>
    <w:rsid w:val="00184C87"/>
    <w:rsid w:val="001900BE"/>
    <w:rsid w:val="001976C8"/>
    <w:rsid w:val="001B0281"/>
    <w:rsid w:val="001B1753"/>
    <w:rsid w:val="001B1873"/>
    <w:rsid w:val="001B22F5"/>
    <w:rsid w:val="001B6D13"/>
    <w:rsid w:val="001B769D"/>
    <w:rsid w:val="001D1422"/>
    <w:rsid w:val="001D3023"/>
    <w:rsid w:val="001D3884"/>
    <w:rsid w:val="001D7146"/>
    <w:rsid w:val="001E1A55"/>
    <w:rsid w:val="001E64BA"/>
    <w:rsid w:val="001F11CD"/>
    <w:rsid w:val="001F4381"/>
    <w:rsid w:val="001F443C"/>
    <w:rsid w:val="001F47DA"/>
    <w:rsid w:val="001F5B1C"/>
    <w:rsid w:val="002024EF"/>
    <w:rsid w:val="0020325C"/>
    <w:rsid w:val="00205C04"/>
    <w:rsid w:val="002063E9"/>
    <w:rsid w:val="002105DD"/>
    <w:rsid w:val="00213C44"/>
    <w:rsid w:val="00216959"/>
    <w:rsid w:val="00224ADA"/>
    <w:rsid w:val="0022627B"/>
    <w:rsid w:val="00227DC5"/>
    <w:rsid w:val="002341D8"/>
    <w:rsid w:val="00234B5A"/>
    <w:rsid w:val="0024262A"/>
    <w:rsid w:val="00244F61"/>
    <w:rsid w:val="00250EC2"/>
    <w:rsid w:val="00254C8E"/>
    <w:rsid w:val="00257A08"/>
    <w:rsid w:val="00271D8B"/>
    <w:rsid w:val="002751F6"/>
    <w:rsid w:val="00277AA6"/>
    <w:rsid w:val="00281107"/>
    <w:rsid w:val="00291294"/>
    <w:rsid w:val="0029485A"/>
    <w:rsid w:val="002966D1"/>
    <w:rsid w:val="002A3423"/>
    <w:rsid w:val="002A6F3E"/>
    <w:rsid w:val="002B0DB2"/>
    <w:rsid w:val="002B1036"/>
    <w:rsid w:val="002B5DF8"/>
    <w:rsid w:val="002C1CEB"/>
    <w:rsid w:val="002C5E76"/>
    <w:rsid w:val="002E286D"/>
    <w:rsid w:val="002E72D7"/>
    <w:rsid w:val="002F0D1A"/>
    <w:rsid w:val="002F6401"/>
    <w:rsid w:val="00316A18"/>
    <w:rsid w:val="00316FA9"/>
    <w:rsid w:val="0033727C"/>
    <w:rsid w:val="003430D4"/>
    <w:rsid w:val="00345ED9"/>
    <w:rsid w:val="0035179B"/>
    <w:rsid w:val="00352954"/>
    <w:rsid w:val="00360DD7"/>
    <w:rsid w:val="00370E65"/>
    <w:rsid w:val="003912A5"/>
    <w:rsid w:val="003946B9"/>
    <w:rsid w:val="003968A6"/>
    <w:rsid w:val="003A5713"/>
    <w:rsid w:val="003A7749"/>
    <w:rsid w:val="003B3971"/>
    <w:rsid w:val="003B45B9"/>
    <w:rsid w:val="003C70E0"/>
    <w:rsid w:val="003D26E1"/>
    <w:rsid w:val="003D4FFC"/>
    <w:rsid w:val="003D71C4"/>
    <w:rsid w:val="003E04A8"/>
    <w:rsid w:val="003E1DC3"/>
    <w:rsid w:val="003E6E42"/>
    <w:rsid w:val="003F1979"/>
    <w:rsid w:val="003F366A"/>
    <w:rsid w:val="003F7E5A"/>
    <w:rsid w:val="004016A2"/>
    <w:rsid w:val="00402035"/>
    <w:rsid w:val="00402B8E"/>
    <w:rsid w:val="0040650D"/>
    <w:rsid w:val="00410ACC"/>
    <w:rsid w:val="00414F64"/>
    <w:rsid w:val="00416A08"/>
    <w:rsid w:val="00416E29"/>
    <w:rsid w:val="004215B5"/>
    <w:rsid w:val="0042591C"/>
    <w:rsid w:val="0043612F"/>
    <w:rsid w:val="004416FC"/>
    <w:rsid w:val="00443CF8"/>
    <w:rsid w:val="00444B3F"/>
    <w:rsid w:val="00445EAA"/>
    <w:rsid w:val="004462B3"/>
    <w:rsid w:val="00452B0B"/>
    <w:rsid w:val="004562B9"/>
    <w:rsid w:val="004734A7"/>
    <w:rsid w:val="004851C8"/>
    <w:rsid w:val="004A47DE"/>
    <w:rsid w:val="004B1C89"/>
    <w:rsid w:val="004B250E"/>
    <w:rsid w:val="004B78B7"/>
    <w:rsid w:val="004C1905"/>
    <w:rsid w:val="004C71E1"/>
    <w:rsid w:val="004C7983"/>
    <w:rsid w:val="004C7F8B"/>
    <w:rsid w:val="004D0C3C"/>
    <w:rsid w:val="004D6D2F"/>
    <w:rsid w:val="004D7B16"/>
    <w:rsid w:val="004E1AAF"/>
    <w:rsid w:val="004E45BD"/>
    <w:rsid w:val="0050076D"/>
    <w:rsid w:val="005020B2"/>
    <w:rsid w:val="00504CFD"/>
    <w:rsid w:val="005110B2"/>
    <w:rsid w:val="00517393"/>
    <w:rsid w:val="0053784B"/>
    <w:rsid w:val="00546F4B"/>
    <w:rsid w:val="005505D8"/>
    <w:rsid w:val="00557A44"/>
    <w:rsid w:val="0056126C"/>
    <w:rsid w:val="005636E8"/>
    <w:rsid w:val="0056447F"/>
    <w:rsid w:val="005650D6"/>
    <w:rsid w:val="00566F93"/>
    <w:rsid w:val="005701B3"/>
    <w:rsid w:val="005827D9"/>
    <w:rsid w:val="00594C26"/>
    <w:rsid w:val="00594DC7"/>
    <w:rsid w:val="005A135D"/>
    <w:rsid w:val="005A61B7"/>
    <w:rsid w:val="005B0448"/>
    <w:rsid w:val="005C5AA1"/>
    <w:rsid w:val="005C6A32"/>
    <w:rsid w:val="005D00E3"/>
    <w:rsid w:val="005D4825"/>
    <w:rsid w:val="005E67CA"/>
    <w:rsid w:val="005F27B9"/>
    <w:rsid w:val="0060060E"/>
    <w:rsid w:val="00605308"/>
    <w:rsid w:val="006132A3"/>
    <w:rsid w:val="00613A78"/>
    <w:rsid w:val="00620311"/>
    <w:rsid w:val="00624930"/>
    <w:rsid w:val="00627B21"/>
    <w:rsid w:val="00633791"/>
    <w:rsid w:val="006341B3"/>
    <w:rsid w:val="00637BF1"/>
    <w:rsid w:val="00645580"/>
    <w:rsid w:val="00646202"/>
    <w:rsid w:val="00646718"/>
    <w:rsid w:val="00651018"/>
    <w:rsid w:val="0066336C"/>
    <w:rsid w:val="006637E3"/>
    <w:rsid w:val="00663F19"/>
    <w:rsid w:val="0066423E"/>
    <w:rsid w:val="0067156C"/>
    <w:rsid w:val="00673EB9"/>
    <w:rsid w:val="006749C7"/>
    <w:rsid w:val="006768EC"/>
    <w:rsid w:val="00676BC3"/>
    <w:rsid w:val="0068219F"/>
    <w:rsid w:val="00690403"/>
    <w:rsid w:val="00691509"/>
    <w:rsid w:val="00691E43"/>
    <w:rsid w:val="006940C1"/>
    <w:rsid w:val="006A215F"/>
    <w:rsid w:val="006A64A6"/>
    <w:rsid w:val="006A7140"/>
    <w:rsid w:val="006B18AB"/>
    <w:rsid w:val="006B2ED8"/>
    <w:rsid w:val="006B4648"/>
    <w:rsid w:val="006B52CE"/>
    <w:rsid w:val="006B6E32"/>
    <w:rsid w:val="006C23AF"/>
    <w:rsid w:val="006C28A5"/>
    <w:rsid w:val="006C59D7"/>
    <w:rsid w:val="006D1B55"/>
    <w:rsid w:val="006D61B5"/>
    <w:rsid w:val="006D6C51"/>
    <w:rsid w:val="006E01CD"/>
    <w:rsid w:val="006F2904"/>
    <w:rsid w:val="0070132A"/>
    <w:rsid w:val="00701880"/>
    <w:rsid w:val="0070505D"/>
    <w:rsid w:val="00705123"/>
    <w:rsid w:val="00707A67"/>
    <w:rsid w:val="0071016C"/>
    <w:rsid w:val="0071208B"/>
    <w:rsid w:val="007201A0"/>
    <w:rsid w:val="0072357E"/>
    <w:rsid w:val="007236E2"/>
    <w:rsid w:val="00730019"/>
    <w:rsid w:val="00732970"/>
    <w:rsid w:val="00747888"/>
    <w:rsid w:val="00753543"/>
    <w:rsid w:val="007673BF"/>
    <w:rsid w:val="007712AB"/>
    <w:rsid w:val="00771984"/>
    <w:rsid w:val="00774678"/>
    <w:rsid w:val="00777CBE"/>
    <w:rsid w:val="00784925"/>
    <w:rsid w:val="007A2BE3"/>
    <w:rsid w:val="007A2FB2"/>
    <w:rsid w:val="007A3BD4"/>
    <w:rsid w:val="007A3EE3"/>
    <w:rsid w:val="007A7431"/>
    <w:rsid w:val="007B5057"/>
    <w:rsid w:val="007C23D6"/>
    <w:rsid w:val="007D0D35"/>
    <w:rsid w:val="007E1AED"/>
    <w:rsid w:val="007E241E"/>
    <w:rsid w:val="007E33D8"/>
    <w:rsid w:val="007E4C88"/>
    <w:rsid w:val="007F0584"/>
    <w:rsid w:val="007F15C9"/>
    <w:rsid w:val="007F2C3F"/>
    <w:rsid w:val="007F6E6D"/>
    <w:rsid w:val="008016D4"/>
    <w:rsid w:val="0080212B"/>
    <w:rsid w:val="008063AB"/>
    <w:rsid w:val="00810DA8"/>
    <w:rsid w:val="00812457"/>
    <w:rsid w:val="00817750"/>
    <w:rsid w:val="00820A92"/>
    <w:rsid w:val="00823EFD"/>
    <w:rsid w:val="0082495A"/>
    <w:rsid w:val="008277FA"/>
    <w:rsid w:val="008304EA"/>
    <w:rsid w:val="00831570"/>
    <w:rsid w:val="0083649B"/>
    <w:rsid w:val="00842E2F"/>
    <w:rsid w:val="00843C93"/>
    <w:rsid w:val="00844621"/>
    <w:rsid w:val="00845FE6"/>
    <w:rsid w:val="00860563"/>
    <w:rsid w:val="00864772"/>
    <w:rsid w:val="0086571D"/>
    <w:rsid w:val="00865B31"/>
    <w:rsid w:val="00871DC5"/>
    <w:rsid w:val="00872038"/>
    <w:rsid w:val="008846A4"/>
    <w:rsid w:val="00890A63"/>
    <w:rsid w:val="00893A17"/>
    <w:rsid w:val="00894CE1"/>
    <w:rsid w:val="008A5AA3"/>
    <w:rsid w:val="008B21BF"/>
    <w:rsid w:val="008B3175"/>
    <w:rsid w:val="008D54A3"/>
    <w:rsid w:val="008D6490"/>
    <w:rsid w:val="008D6FF7"/>
    <w:rsid w:val="008E31D9"/>
    <w:rsid w:val="008E596E"/>
    <w:rsid w:val="008E750F"/>
    <w:rsid w:val="008F0B30"/>
    <w:rsid w:val="0090104E"/>
    <w:rsid w:val="00901A69"/>
    <w:rsid w:val="009114A5"/>
    <w:rsid w:val="00913517"/>
    <w:rsid w:val="009142DB"/>
    <w:rsid w:val="00920027"/>
    <w:rsid w:val="009210A7"/>
    <w:rsid w:val="00921727"/>
    <w:rsid w:val="00923D52"/>
    <w:rsid w:val="00926817"/>
    <w:rsid w:val="009270EF"/>
    <w:rsid w:val="009271B6"/>
    <w:rsid w:val="00930E0B"/>
    <w:rsid w:val="00934CE0"/>
    <w:rsid w:val="00943EE7"/>
    <w:rsid w:val="00946B56"/>
    <w:rsid w:val="00946F35"/>
    <w:rsid w:val="00952DCB"/>
    <w:rsid w:val="00953AF4"/>
    <w:rsid w:val="009613D4"/>
    <w:rsid w:val="0097261E"/>
    <w:rsid w:val="00974EFE"/>
    <w:rsid w:val="00976D7D"/>
    <w:rsid w:val="00977902"/>
    <w:rsid w:val="00982E5E"/>
    <w:rsid w:val="00987C79"/>
    <w:rsid w:val="009922B6"/>
    <w:rsid w:val="009927D5"/>
    <w:rsid w:val="00992CD3"/>
    <w:rsid w:val="00994ADD"/>
    <w:rsid w:val="00996B48"/>
    <w:rsid w:val="009A2342"/>
    <w:rsid w:val="009A357D"/>
    <w:rsid w:val="009A3A8E"/>
    <w:rsid w:val="009A4789"/>
    <w:rsid w:val="009B4BFC"/>
    <w:rsid w:val="009B61EB"/>
    <w:rsid w:val="009C6158"/>
    <w:rsid w:val="009C729F"/>
    <w:rsid w:val="009D0619"/>
    <w:rsid w:val="009D30D6"/>
    <w:rsid w:val="009D5710"/>
    <w:rsid w:val="009D6FF2"/>
    <w:rsid w:val="009E0945"/>
    <w:rsid w:val="009E1429"/>
    <w:rsid w:val="009E29DF"/>
    <w:rsid w:val="009E2CA1"/>
    <w:rsid w:val="009E3C24"/>
    <w:rsid w:val="009E5ADB"/>
    <w:rsid w:val="009E7A02"/>
    <w:rsid w:val="009F3446"/>
    <w:rsid w:val="00A0020E"/>
    <w:rsid w:val="00A01795"/>
    <w:rsid w:val="00A06EB3"/>
    <w:rsid w:val="00A23220"/>
    <w:rsid w:val="00A23A96"/>
    <w:rsid w:val="00A32FF7"/>
    <w:rsid w:val="00A40523"/>
    <w:rsid w:val="00A50252"/>
    <w:rsid w:val="00A52F1A"/>
    <w:rsid w:val="00A561C6"/>
    <w:rsid w:val="00A575F6"/>
    <w:rsid w:val="00A623C9"/>
    <w:rsid w:val="00A64BFD"/>
    <w:rsid w:val="00A64DFC"/>
    <w:rsid w:val="00A65EEC"/>
    <w:rsid w:val="00A808EE"/>
    <w:rsid w:val="00A93241"/>
    <w:rsid w:val="00A95C92"/>
    <w:rsid w:val="00AA3F20"/>
    <w:rsid w:val="00AA763C"/>
    <w:rsid w:val="00AB3889"/>
    <w:rsid w:val="00AB576F"/>
    <w:rsid w:val="00AC2E63"/>
    <w:rsid w:val="00AC7339"/>
    <w:rsid w:val="00AD0C1F"/>
    <w:rsid w:val="00AD1359"/>
    <w:rsid w:val="00AD2497"/>
    <w:rsid w:val="00AE3AF9"/>
    <w:rsid w:val="00AF451B"/>
    <w:rsid w:val="00AF6FF6"/>
    <w:rsid w:val="00B029E7"/>
    <w:rsid w:val="00B05B0A"/>
    <w:rsid w:val="00B106E6"/>
    <w:rsid w:val="00B111CA"/>
    <w:rsid w:val="00B122A2"/>
    <w:rsid w:val="00B26E4A"/>
    <w:rsid w:val="00B36E56"/>
    <w:rsid w:val="00B3734D"/>
    <w:rsid w:val="00B3761D"/>
    <w:rsid w:val="00B43C3E"/>
    <w:rsid w:val="00B441FF"/>
    <w:rsid w:val="00B529D2"/>
    <w:rsid w:val="00B602AF"/>
    <w:rsid w:val="00B60E36"/>
    <w:rsid w:val="00B67AC8"/>
    <w:rsid w:val="00B73568"/>
    <w:rsid w:val="00B76228"/>
    <w:rsid w:val="00B81115"/>
    <w:rsid w:val="00B856AB"/>
    <w:rsid w:val="00B912E4"/>
    <w:rsid w:val="00B91690"/>
    <w:rsid w:val="00B9191F"/>
    <w:rsid w:val="00B94A43"/>
    <w:rsid w:val="00BA0C6C"/>
    <w:rsid w:val="00BA34AD"/>
    <w:rsid w:val="00BA41A4"/>
    <w:rsid w:val="00BA4C3F"/>
    <w:rsid w:val="00BA6348"/>
    <w:rsid w:val="00BA7924"/>
    <w:rsid w:val="00BB2D34"/>
    <w:rsid w:val="00BB7503"/>
    <w:rsid w:val="00BC1BBB"/>
    <w:rsid w:val="00BC4E94"/>
    <w:rsid w:val="00BC5992"/>
    <w:rsid w:val="00BD3CB6"/>
    <w:rsid w:val="00BD6C5C"/>
    <w:rsid w:val="00BE5BD9"/>
    <w:rsid w:val="00BF0291"/>
    <w:rsid w:val="00BF1BE1"/>
    <w:rsid w:val="00C02D3A"/>
    <w:rsid w:val="00C05627"/>
    <w:rsid w:val="00C06A15"/>
    <w:rsid w:val="00C07470"/>
    <w:rsid w:val="00C15F1C"/>
    <w:rsid w:val="00C16ECE"/>
    <w:rsid w:val="00C22C25"/>
    <w:rsid w:val="00C24BF7"/>
    <w:rsid w:val="00C30B54"/>
    <w:rsid w:val="00C426B9"/>
    <w:rsid w:val="00C51525"/>
    <w:rsid w:val="00C524A5"/>
    <w:rsid w:val="00C569AD"/>
    <w:rsid w:val="00C629F7"/>
    <w:rsid w:val="00C63EC4"/>
    <w:rsid w:val="00C71E52"/>
    <w:rsid w:val="00C74911"/>
    <w:rsid w:val="00C80CA8"/>
    <w:rsid w:val="00C83955"/>
    <w:rsid w:val="00C8422C"/>
    <w:rsid w:val="00CA2919"/>
    <w:rsid w:val="00CA39A8"/>
    <w:rsid w:val="00CA6FD9"/>
    <w:rsid w:val="00CB2A83"/>
    <w:rsid w:val="00CC05DC"/>
    <w:rsid w:val="00CC3300"/>
    <w:rsid w:val="00CD1353"/>
    <w:rsid w:val="00CD3717"/>
    <w:rsid w:val="00CD5A47"/>
    <w:rsid w:val="00CD6E65"/>
    <w:rsid w:val="00CE39D3"/>
    <w:rsid w:val="00CE4C3D"/>
    <w:rsid w:val="00CE5034"/>
    <w:rsid w:val="00CF0A4E"/>
    <w:rsid w:val="00CF402F"/>
    <w:rsid w:val="00D01502"/>
    <w:rsid w:val="00D06E5F"/>
    <w:rsid w:val="00D14972"/>
    <w:rsid w:val="00D232EA"/>
    <w:rsid w:val="00D352E7"/>
    <w:rsid w:val="00D36FEA"/>
    <w:rsid w:val="00D402E5"/>
    <w:rsid w:val="00D50081"/>
    <w:rsid w:val="00D5105A"/>
    <w:rsid w:val="00D510A5"/>
    <w:rsid w:val="00D64558"/>
    <w:rsid w:val="00D670F4"/>
    <w:rsid w:val="00D74088"/>
    <w:rsid w:val="00D74766"/>
    <w:rsid w:val="00D77642"/>
    <w:rsid w:val="00D855EE"/>
    <w:rsid w:val="00D91445"/>
    <w:rsid w:val="00D95BA4"/>
    <w:rsid w:val="00DC1964"/>
    <w:rsid w:val="00DC215A"/>
    <w:rsid w:val="00DC3580"/>
    <w:rsid w:val="00DC45E1"/>
    <w:rsid w:val="00DC5CFA"/>
    <w:rsid w:val="00DC63A9"/>
    <w:rsid w:val="00DC6C2F"/>
    <w:rsid w:val="00DD125D"/>
    <w:rsid w:val="00DD4FE9"/>
    <w:rsid w:val="00DE4176"/>
    <w:rsid w:val="00DE4E56"/>
    <w:rsid w:val="00DF0FFE"/>
    <w:rsid w:val="00DF1194"/>
    <w:rsid w:val="00DF1304"/>
    <w:rsid w:val="00DF1AD4"/>
    <w:rsid w:val="00DF61FC"/>
    <w:rsid w:val="00E04619"/>
    <w:rsid w:val="00E10564"/>
    <w:rsid w:val="00E11574"/>
    <w:rsid w:val="00E12E2F"/>
    <w:rsid w:val="00E15E93"/>
    <w:rsid w:val="00E2383B"/>
    <w:rsid w:val="00E3261C"/>
    <w:rsid w:val="00E33665"/>
    <w:rsid w:val="00E347F6"/>
    <w:rsid w:val="00E35FBC"/>
    <w:rsid w:val="00E41934"/>
    <w:rsid w:val="00E41BCD"/>
    <w:rsid w:val="00E443C0"/>
    <w:rsid w:val="00E57244"/>
    <w:rsid w:val="00E57576"/>
    <w:rsid w:val="00E6036B"/>
    <w:rsid w:val="00E64DFA"/>
    <w:rsid w:val="00E72C86"/>
    <w:rsid w:val="00E73568"/>
    <w:rsid w:val="00E73B48"/>
    <w:rsid w:val="00E757A2"/>
    <w:rsid w:val="00E75C43"/>
    <w:rsid w:val="00E82AA9"/>
    <w:rsid w:val="00E86D97"/>
    <w:rsid w:val="00E87BA9"/>
    <w:rsid w:val="00E90C5D"/>
    <w:rsid w:val="00E91005"/>
    <w:rsid w:val="00E92C9A"/>
    <w:rsid w:val="00E96E7A"/>
    <w:rsid w:val="00EA6C98"/>
    <w:rsid w:val="00EC20BE"/>
    <w:rsid w:val="00EC5202"/>
    <w:rsid w:val="00EC7F34"/>
    <w:rsid w:val="00ED683A"/>
    <w:rsid w:val="00ED69D0"/>
    <w:rsid w:val="00EE0821"/>
    <w:rsid w:val="00EF0127"/>
    <w:rsid w:val="00EF1CC9"/>
    <w:rsid w:val="00EF4AEB"/>
    <w:rsid w:val="00EF50EA"/>
    <w:rsid w:val="00EF5D28"/>
    <w:rsid w:val="00F02DE6"/>
    <w:rsid w:val="00F10C74"/>
    <w:rsid w:val="00F138A7"/>
    <w:rsid w:val="00F14310"/>
    <w:rsid w:val="00F14884"/>
    <w:rsid w:val="00F16C6F"/>
    <w:rsid w:val="00F316DA"/>
    <w:rsid w:val="00F34B78"/>
    <w:rsid w:val="00F40557"/>
    <w:rsid w:val="00F43250"/>
    <w:rsid w:val="00F44D65"/>
    <w:rsid w:val="00F55B88"/>
    <w:rsid w:val="00F64D43"/>
    <w:rsid w:val="00F76945"/>
    <w:rsid w:val="00F809B0"/>
    <w:rsid w:val="00F82DFF"/>
    <w:rsid w:val="00F8499D"/>
    <w:rsid w:val="00F903D3"/>
    <w:rsid w:val="00F91967"/>
    <w:rsid w:val="00F92BA8"/>
    <w:rsid w:val="00F94AE9"/>
    <w:rsid w:val="00F96EB9"/>
    <w:rsid w:val="00F9715E"/>
    <w:rsid w:val="00F97389"/>
    <w:rsid w:val="00FA407D"/>
    <w:rsid w:val="00FB1ADB"/>
    <w:rsid w:val="00FC4297"/>
    <w:rsid w:val="00FC6918"/>
    <w:rsid w:val="00FC6FC9"/>
    <w:rsid w:val="00FD0323"/>
    <w:rsid w:val="00FD3625"/>
    <w:rsid w:val="00FD583F"/>
    <w:rsid w:val="00FD7BCA"/>
    <w:rsid w:val="00FD7D79"/>
    <w:rsid w:val="00FE11BC"/>
    <w:rsid w:val="00FE4D17"/>
    <w:rsid w:val="00FF03EB"/>
    <w:rsid w:val="00FF29BA"/>
    <w:rsid w:val="00FF7B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66173"/>
  <w15:chartTrackingRefBased/>
  <w15:docId w15:val="{92B9F411-563B-4E36-8697-9A1716AA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sz w:val="18"/>
      <w:szCs w:val="18"/>
    </w:rPr>
  </w:style>
  <w:style w:type="paragraph" w:styleId="Nagwek1">
    <w:name w:val="heading 1"/>
    <w:basedOn w:val="Normalny"/>
    <w:next w:val="Normalny"/>
    <w:link w:val="Nagwek1Znak"/>
    <w:uiPriority w:val="9"/>
    <w:qFormat/>
    <w:rsid w:val="00952DCB"/>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1B6D13"/>
    <w:pPr>
      <w:keepNext/>
      <w:widowControl w:val="0"/>
      <w:autoSpaceDE w:val="0"/>
      <w:autoSpaceDN w:val="0"/>
      <w:spacing w:line="240" w:lineRule="auto"/>
      <w:ind w:firstLine="0"/>
      <w:jc w:val="both"/>
      <w:outlineLvl w:val="1"/>
    </w:pPr>
    <w:rPr>
      <w:sz w:val="28"/>
      <w:szCs w:val="28"/>
      <w:lang w:val="x-none" w:eastAsia="x-none"/>
    </w:rPr>
  </w:style>
  <w:style w:type="paragraph" w:styleId="Nagwek3">
    <w:name w:val="heading 3"/>
    <w:basedOn w:val="Normalny"/>
    <w:next w:val="Normalny"/>
    <w:link w:val="Nagwek3Znak"/>
    <w:qFormat/>
    <w:rsid w:val="001B6D13"/>
    <w:pPr>
      <w:keepNext/>
      <w:widowControl w:val="0"/>
      <w:autoSpaceDE w:val="0"/>
      <w:autoSpaceDN w:val="0"/>
      <w:spacing w:before="240" w:after="60" w:line="240" w:lineRule="auto"/>
      <w:ind w:firstLine="0"/>
      <w:outlineLvl w:val="2"/>
    </w:pPr>
    <w:rPr>
      <w:rFonts w:ascii="Arial" w:hAnsi="Arial"/>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rPr>
      <w:rFonts w:ascii="Arial" w:hAnsi="Arial"/>
      <w:sz w:val="24"/>
      <w:szCs w:val="20"/>
      <w:lang w:val="x-none" w:eastAsia="x-none"/>
    </w:rPr>
  </w:style>
  <w:style w:type="paragraph" w:styleId="Stopka">
    <w:name w:val="footer"/>
    <w:basedOn w:val="Normalny"/>
    <w:link w:val="StopkaZnak"/>
    <w:uiPriority w:val="99"/>
    <w:rsid w:val="007F0584"/>
    <w:pPr>
      <w:tabs>
        <w:tab w:val="center" w:pos="4536"/>
        <w:tab w:val="right" w:pos="9072"/>
      </w:tabs>
    </w:pPr>
    <w:rPr>
      <w:rFonts w:ascii="Arial" w:hAnsi="Arial"/>
      <w:sz w:val="24"/>
      <w:szCs w:val="20"/>
      <w:lang w:val="x-none" w:eastAsia="x-none"/>
    </w:r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character" w:customStyle="1" w:styleId="Nagwek2Znak">
    <w:name w:val="Nagłówek 2 Znak"/>
    <w:link w:val="Nagwek2"/>
    <w:rsid w:val="001B6D13"/>
    <w:rPr>
      <w:sz w:val="28"/>
      <w:szCs w:val="28"/>
    </w:rPr>
  </w:style>
  <w:style w:type="character" w:customStyle="1" w:styleId="Nagwek3Znak">
    <w:name w:val="Nagłówek 3 Znak"/>
    <w:link w:val="Nagwek3"/>
    <w:rsid w:val="001B6D13"/>
    <w:rPr>
      <w:rFonts w:ascii="Arial" w:hAnsi="Arial" w:cs="Arial"/>
      <w:sz w:val="24"/>
      <w:szCs w:val="24"/>
    </w:rPr>
  </w:style>
  <w:style w:type="paragraph" w:styleId="Tekstpodstawowy">
    <w:name w:val="Body Text"/>
    <w:basedOn w:val="Normalny"/>
    <w:link w:val="TekstpodstawowyZnak"/>
    <w:rsid w:val="001B6D13"/>
    <w:pPr>
      <w:widowControl w:val="0"/>
      <w:autoSpaceDE w:val="0"/>
      <w:autoSpaceDN w:val="0"/>
      <w:spacing w:line="240" w:lineRule="auto"/>
      <w:ind w:firstLine="0"/>
    </w:pPr>
    <w:rPr>
      <w:sz w:val="28"/>
      <w:szCs w:val="28"/>
      <w:lang w:val="x-none" w:eastAsia="x-none"/>
    </w:rPr>
  </w:style>
  <w:style w:type="character" w:customStyle="1" w:styleId="TekstpodstawowyZnak">
    <w:name w:val="Tekst podstawowy Znak"/>
    <w:link w:val="Tekstpodstawowy"/>
    <w:rsid w:val="001B6D13"/>
    <w:rPr>
      <w:sz w:val="28"/>
      <w:szCs w:val="28"/>
    </w:rPr>
  </w:style>
  <w:style w:type="table" w:customStyle="1" w:styleId="Tabela-Siatka1">
    <w:name w:val="Tabela - Siatka1"/>
    <w:basedOn w:val="Standardowy"/>
    <w:next w:val="Tabela-Siatka"/>
    <w:rsid w:val="00345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F9715E"/>
    <w:pPr>
      <w:widowControl w:val="0"/>
      <w:autoSpaceDE w:val="0"/>
      <w:autoSpaceDN w:val="0"/>
      <w:spacing w:after="120" w:line="240" w:lineRule="auto"/>
      <w:ind w:left="283" w:firstLine="0"/>
    </w:pPr>
    <w:rPr>
      <w:rFonts w:ascii="Times New Roman" w:hAnsi="Times New Roman"/>
      <w:sz w:val="20"/>
    </w:rPr>
  </w:style>
  <w:style w:type="character" w:customStyle="1" w:styleId="TekstpodstawowywcityZnak">
    <w:name w:val="Tekst podstawowy wcięty Znak"/>
    <w:basedOn w:val="Domylnaczcionkaakapitu"/>
    <w:link w:val="Tekstpodstawowywcity"/>
    <w:rsid w:val="00F9715E"/>
  </w:style>
  <w:style w:type="paragraph" w:styleId="Tekstpodstawowy3">
    <w:name w:val="Body Text 3"/>
    <w:basedOn w:val="Normalny"/>
    <w:link w:val="Tekstpodstawowy3Znak"/>
    <w:rsid w:val="00F9715E"/>
    <w:pPr>
      <w:widowControl w:val="0"/>
      <w:autoSpaceDE w:val="0"/>
      <w:autoSpaceDN w:val="0"/>
      <w:spacing w:after="120" w:line="240" w:lineRule="auto"/>
      <w:ind w:firstLine="0"/>
    </w:pPr>
    <w:rPr>
      <w:sz w:val="16"/>
      <w:szCs w:val="16"/>
      <w:lang w:val="x-none" w:eastAsia="x-none"/>
    </w:rPr>
  </w:style>
  <w:style w:type="character" w:customStyle="1" w:styleId="Tekstpodstawowy3Znak">
    <w:name w:val="Tekst podstawowy 3 Znak"/>
    <w:link w:val="Tekstpodstawowy3"/>
    <w:rsid w:val="00F9715E"/>
    <w:rPr>
      <w:sz w:val="16"/>
      <w:szCs w:val="16"/>
    </w:rPr>
  </w:style>
  <w:style w:type="paragraph" w:styleId="Tekstpodstawowy2">
    <w:name w:val="Body Text 2"/>
    <w:basedOn w:val="Normalny"/>
    <w:link w:val="Tekstpodstawowy2Znak"/>
    <w:rsid w:val="00F9715E"/>
    <w:pPr>
      <w:widowControl w:val="0"/>
      <w:autoSpaceDE w:val="0"/>
      <w:autoSpaceDN w:val="0"/>
      <w:spacing w:after="120" w:line="480" w:lineRule="auto"/>
      <w:ind w:firstLine="0"/>
    </w:pPr>
    <w:rPr>
      <w:rFonts w:ascii="Times New Roman" w:hAnsi="Times New Roman"/>
      <w:sz w:val="20"/>
    </w:rPr>
  </w:style>
  <w:style w:type="character" w:customStyle="1" w:styleId="Tekstpodstawowy2Znak">
    <w:name w:val="Tekst podstawowy 2 Znak"/>
    <w:basedOn w:val="Domylnaczcionkaakapitu"/>
    <w:link w:val="Tekstpodstawowy2"/>
    <w:rsid w:val="00F9715E"/>
  </w:style>
  <w:style w:type="paragraph" w:customStyle="1" w:styleId="Tekstpodstawowy21">
    <w:name w:val="Tekst podstawowy 21"/>
    <w:basedOn w:val="Normalny"/>
    <w:rsid w:val="00F9715E"/>
    <w:pPr>
      <w:spacing w:line="120" w:lineRule="atLeast"/>
      <w:ind w:firstLine="0"/>
      <w:jc w:val="both"/>
    </w:pPr>
    <w:rPr>
      <w:rFonts w:ascii="Times New Roman" w:hAnsi="Times New Roman"/>
      <w:b/>
      <w:sz w:val="28"/>
    </w:rPr>
  </w:style>
  <w:style w:type="character" w:styleId="Pogrubienie">
    <w:name w:val="Strong"/>
    <w:qFormat/>
    <w:rsid w:val="00F9715E"/>
    <w:rPr>
      <w:b/>
      <w:bCs/>
    </w:rPr>
  </w:style>
  <w:style w:type="paragraph" w:styleId="Akapitzlist">
    <w:name w:val="List Paragraph"/>
    <w:aliases w:val="normalny tekst,Akapit z listą1,CP-UC,CP-Punkty,Bullet List,List - bullets,Equipment,Bullet 1,List Paragraph1,List Paragraph Char Char,b1,Figure_name,Numbered Indented Text,lp1,List Paragraph11,Ref,Use Case List Paragraph Char,List_TIS"/>
    <w:basedOn w:val="Normalny"/>
    <w:link w:val="AkapitzlistZnak"/>
    <w:uiPriority w:val="34"/>
    <w:qFormat/>
    <w:rsid w:val="007A7431"/>
    <w:pPr>
      <w:spacing w:after="160" w:line="252" w:lineRule="auto"/>
      <w:ind w:left="720" w:firstLine="0"/>
      <w:contextualSpacing/>
    </w:pPr>
    <w:rPr>
      <w:rFonts w:ascii="Calibri" w:eastAsia="Calibri" w:hAnsi="Calibri"/>
      <w:sz w:val="22"/>
      <w:szCs w:val="22"/>
      <w:lang w:eastAsia="en-US"/>
    </w:rPr>
  </w:style>
  <w:style w:type="character" w:customStyle="1" w:styleId="Nagwek1Znak">
    <w:name w:val="Nagłówek 1 Znak"/>
    <w:link w:val="Nagwek1"/>
    <w:uiPriority w:val="9"/>
    <w:rsid w:val="00952DCB"/>
    <w:rPr>
      <w:rFonts w:ascii="Calibri Light" w:hAnsi="Calibri Light"/>
      <w:b/>
      <w:bCs/>
      <w:kern w:val="32"/>
      <w:sz w:val="32"/>
      <w:szCs w:val="32"/>
    </w:rPr>
  </w:style>
  <w:style w:type="character" w:customStyle="1" w:styleId="AkapitzlistZnak">
    <w:name w:val="Akapit z listą Znak"/>
    <w:aliases w:val="normalny tekst Znak,Akapit z listą1 Znak,CP-UC Znak,CP-Punkty Znak,Bullet List Znak,List - bullets Znak,Equipment Znak,Bullet 1 Znak,List Paragraph1 Znak,List Paragraph Char Char Znak,b1 Znak,Figure_name Znak,lp1 Znak,Ref Znak"/>
    <w:link w:val="Akapitzlist"/>
    <w:uiPriority w:val="34"/>
    <w:qFormat/>
    <w:locked/>
    <w:rsid w:val="00952DCB"/>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rsid w:val="00952DCB"/>
    <w:pPr>
      <w:spacing w:line="240" w:lineRule="auto"/>
      <w:ind w:firstLine="0"/>
    </w:pPr>
    <w:rPr>
      <w:rFonts w:ascii="Courier New" w:hAnsi="Courier New"/>
      <w:sz w:val="20"/>
      <w:szCs w:val="20"/>
    </w:rPr>
  </w:style>
  <w:style w:type="character" w:customStyle="1" w:styleId="TekstprzypisukocowegoZnak">
    <w:name w:val="Tekst przypisu końcowego Znak"/>
    <w:link w:val="Tekstprzypisukocowego"/>
    <w:uiPriority w:val="99"/>
    <w:semiHidden/>
    <w:rsid w:val="00952DCB"/>
    <w:rPr>
      <w:rFonts w:ascii="Courier New" w:hAnsi="Courier New"/>
    </w:rPr>
  </w:style>
  <w:style w:type="character" w:styleId="Odwoanieprzypisukocowego">
    <w:name w:val="endnote reference"/>
    <w:rsid w:val="00952D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88261">
      <w:bodyDiv w:val="1"/>
      <w:marLeft w:val="0"/>
      <w:marRight w:val="0"/>
      <w:marTop w:val="0"/>
      <w:marBottom w:val="0"/>
      <w:divBdr>
        <w:top w:val="none" w:sz="0" w:space="0" w:color="auto"/>
        <w:left w:val="none" w:sz="0" w:space="0" w:color="auto"/>
        <w:bottom w:val="none" w:sz="0" w:space="0" w:color="auto"/>
        <w:right w:val="none" w:sz="0" w:space="0" w:color="auto"/>
      </w:divBdr>
    </w:div>
    <w:div w:id="185519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o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wr.gov.pl/nieruchomosci/wymagania-technicz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owr.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ALIG~1\AppData\Local\Temp\poddruk.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64091-26F5-4BB8-B241-FA563225A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poddruk</Template>
  <TotalTime>9</TotalTime>
  <Pages>1</Pages>
  <Words>5077</Words>
  <Characters>30466</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35473</CharactersWithSpaces>
  <SharedDoc>false</SharedDoc>
  <HLinks>
    <vt:vector size="18" baseType="variant">
      <vt:variant>
        <vt:i4>6160441</vt:i4>
      </vt:variant>
      <vt:variant>
        <vt:i4>6</vt:i4>
      </vt:variant>
      <vt:variant>
        <vt:i4>0</vt:i4>
      </vt:variant>
      <vt:variant>
        <vt:i4>5</vt:i4>
      </vt:variant>
      <vt:variant>
        <vt:lpwstr>mailto:@kowr.gov.pl</vt:lpwstr>
      </vt:variant>
      <vt:variant>
        <vt:lpwstr/>
      </vt:variant>
      <vt:variant>
        <vt:i4>7274533</vt:i4>
      </vt:variant>
      <vt:variant>
        <vt:i4>3</vt:i4>
      </vt:variant>
      <vt:variant>
        <vt:i4>0</vt:i4>
      </vt:variant>
      <vt:variant>
        <vt:i4>5</vt:i4>
      </vt:variant>
      <vt:variant>
        <vt:lpwstr>mailto:iodo</vt:lpwstr>
      </vt:variant>
      <vt:variant>
        <vt:lpwstr/>
      </vt:variant>
      <vt:variant>
        <vt:i4>7143430</vt:i4>
      </vt:variant>
      <vt:variant>
        <vt:i4>0</vt:i4>
      </vt:variant>
      <vt:variant>
        <vt:i4>0</vt:i4>
      </vt:variant>
      <vt:variant>
        <vt:i4>5</vt:i4>
      </vt:variant>
      <vt:variant>
        <vt:lpwstr>mailto:kontakt@kowr.gov.pl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subject/>
  <dc:creator>Damian Maligłówka</dc:creator>
  <cp:keywords/>
  <cp:lastModifiedBy>Malart Bartosz</cp:lastModifiedBy>
  <cp:revision>4</cp:revision>
  <cp:lastPrinted>2023-04-07T09:06:00Z</cp:lastPrinted>
  <dcterms:created xsi:type="dcterms:W3CDTF">2023-03-29T10:34:00Z</dcterms:created>
  <dcterms:modified xsi:type="dcterms:W3CDTF">2023-04-07T09:13:00Z</dcterms:modified>
</cp:coreProperties>
</file>