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3F66C1">
        <w:rPr>
          <w:rFonts w:ascii="Verdana" w:hAnsi="Verdana"/>
          <w:b/>
          <w:sz w:val="18"/>
          <w:szCs w:val="18"/>
        </w:rPr>
        <w:t>18</w:t>
      </w:r>
      <w:r w:rsidR="00984FE7">
        <w:rPr>
          <w:rFonts w:ascii="Verdana" w:hAnsi="Verdana"/>
          <w:b/>
          <w:sz w:val="18"/>
          <w:szCs w:val="18"/>
        </w:rPr>
        <w:t>2</w:t>
      </w:r>
      <w:r w:rsidR="0095013B" w:rsidRPr="0095013B">
        <w:rPr>
          <w:rFonts w:ascii="Verdana" w:hAnsi="Verdana"/>
          <w:b/>
          <w:sz w:val="18"/>
          <w:szCs w:val="18"/>
        </w:rPr>
        <w:t>.2024.AT.</w:t>
      </w:r>
      <w:r w:rsidR="008A67D2">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3F66C1">
        <w:rPr>
          <w:rFonts w:ascii="Verdana" w:hAnsi="Verdana" w:cs="FuturaMdPL-Regular"/>
          <w:b/>
          <w:smallCaps/>
          <w:color w:val="000000"/>
          <w:sz w:val="20"/>
        </w:rPr>
        <w:t>Siewierz</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3F66C1">
        <w:rPr>
          <w:rFonts w:ascii="Verdana" w:hAnsi="Verdana" w:cs="FuturaMdPL-Regular"/>
          <w:sz w:val="18"/>
          <w:szCs w:val="18"/>
        </w:rPr>
        <w:t>18</w:t>
      </w:r>
      <w:r w:rsidR="00984FE7">
        <w:rPr>
          <w:rFonts w:ascii="Verdana" w:hAnsi="Verdana" w:cs="FuturaMdPL-Regular"/>
          <w:sz w:val="18"/>
          <w:szCs w:val="18"/>
        </w:rPr>
        <w:t>2</w:t>
      </w:r>
      <w:r w:rsidR="008B414B">
        <w:rPr>
          <w:rFonts w:ascii="Verdana" w:hAnsi="Verdana" w:cs="FuturaMdPL-Regular"/>
          <w:sz w:val="18"/>
          <w:szCs w:val="18"/>
        </w:rPr>
        <w:t>.2024.</w:t>
      </w:r>
      <w:r w:rsidR="0095013B">
        <w:rPr>
          <w:rFonts w:ascii="Verdana" w:hAnsi="Verdana" w:cs="FuturaMdPL-Regular"/>
          <w:sz w:val="18"/>
          <w:szCs w:val="18"/>
        </w:rPr>
        <w:t>AT</w:t>
      </w:r>
      <w:r w:rsidR="008B414B">
        <w:rPr>
          <w:rFonts w:ascii="Verdana" w:hAnsi="Verdana" w:cs="FuturaMdPL-Regular"/>
          <w:sz w:val="18"/>
          <w:szCs w:val="18"/>
        </w:rPr>
        <w:t>.</w:t>
      </w:r>
      <w:r w:rsidR="008A67D2">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3F66C1">
        <w:rPr>
          <w:rFonts w:ascii="Verdana" w:hAnsi="Verdana" w:cs="FuturaMdPL-Regular"/>
          <w:sz w:val="18"/>
          <w:szCs w:val="18"/>
        </w:rPr>
        <w:t xml:space="preserve">Miasta i </w:t>
      </w:r>
      <w:r w:rsidR="0048254C">
        <w:rPr>
          <w:rFonts w:ascii="Verdana" w:hAnsi="Verdana" w:cs="FuturaMdPL-Regular"/>
          <w:sz w:val="18"/>
          <w:szCs w:val="18"/>
        </w:rPr>
        <w:t xml:space="preserve">Gminy </w:t>
      </w:r>
      <w:r w:rsidR="003F66C1">
        <w:rPr>
          <w:rFonts w:ascii="Verdana" w:hAnsi="Verdana" w:cs="FuturaMdPL-Regular"/>
          <w:sz w:val="18"/>
          <w:szCs w:val="18"/>
        </w:rPr>
        <w:t>Siewierz</w:t>
      </w:r>
      <w:r w:rsidR="00EE2B35">
        <w:rPr>
          <w:rFonts w:ascii="Verdana" w:hAnsi="Verdana" w:cs="FuturaMdPL-Regular"/>
          <w:sz w:val="18"/>
          <w:szCs w:val="18"/>
        </w:rPr>
        <w:t>,</w:t>
      </w:r>
      <w:r w:rsidR="00984FE7">
        <w:rPr>
          <w:rFonts w:ascii="Verdana" w:hAnsi="Verdana" w:cs="FuturaMdPL-Regular"/>
          <w:sz w:val="18"/>
          <w:szCs w:val="18"/>
        </w:rPr>
        <w:t xml:space="preserve"> Sołectwie Brudzowice,</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3F66C1">
        <w:rPr>
          <w:rFonts w:ascii="Verdana" w:hAnsi="Verdana"/>
          <w:sz w:val="18"/>
          <w:szCs w:val="18"/>
        </w:rPr>
        <w:t xml:space="preserve"> w Katowicach</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3F66C1">
        <w:rPr>
          <w:rFonts w:ascii="Verdana" w:hAnsi="Verdana" w:cs="FuturaMdPL-Regular"/>
          <w:b/>
          <w:sz w:val="18"/>
          <w:szCs w:val="18"/>
        </w:rPr>
        <w:t>22.11</w:t>
      </w:r>
      <w:r w:rsidR="00CE566F" w:rsidRPr="00CE566F">
        <w:rPr>
          <w:rFonts w:ascii="Verdana" w:hAnsi="Verdana" w:cs="FuturaMdPL-Regular"/>
          <w:b/>
          <w:sz w:val="18"/>
          <w:szCs w:val="18"/>
        </w:rPr>
        <w:t>.</w:t>
      </w:r>
      <w:r w:rsidR="00BB3B92">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6"/>
        <w:gridCol w:w="1081"/>
        <w:gridCol w:w="665"/>
        <w:gridCol w:w="992"/>
        <w:gridCol w:w="709"/>
        <w:gridCol w:w="708"/>
        <w:gridCol w:w="709"/>
      </w:tblGrid>
      <w:tr w:rsidR="00984FE7" w:rsidTr="00984FE7">
        <w:trPr>
          <w:trHeight w:val="267"/>
          <w:jc w:val="center"/>
        </w:trPr>
        <w:tc>
          <w:tcPr>
            <w:tcW w:w="366" w:type="dxa"/>
            <w:tcBorders>
              <w:top w:val="single" w:sz="12" w:space="0" w:color="auto"/>
              <w:left w:val="single" w:sz="12" w:space="0" w:color="auto"/>
              <w:bottom w:val="single" w:sz="12" w:space="0" w:color="auto"/>
              <w:right w:val="single" w:sz="6" w:space="0" w:color="auto"/>
            </w:tcBorders>
            <w:shd w:val="solid" w:color="C0C0C0" w:fill="auto"/>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Lp</w:t>
            </w:r>
          </w:p>
        </w:tc>
        <w:tc>
          <w:tcPr>
            <w:tcW w:w="1081" w:type="dxa"/>
            <w:tcBorders>
              <w:top w:val="single" w:sz="12" w:space="0" w:color="auto"/>
              <w:left w:val="single" w:sz="6" w:space="0" w:color="auto"/>
              <w:bottom w:val="single" w:sz="12" w:space="0" w:color="auto"/>
              <w:right w:val="single" w:sz="6" w:space="0" w:color="auto"/>
            </w:tcBorders>
            <w:shd w:val="solid" w:color="C0C0C0" w:fill="auto"/>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obręb</w:t>
            </w:r>
          </w:p>
        </w:tc>
        <w:tc>
          <w:tcPr>
            <w:tcW w:w="665" w:type="dxa"/>
            <w:tcBorders>
              <w:top w:val="single" w:sz="12" w:space="0" w:color="auto"/>
              <w:left w:val="single" w:sz="6" w:space="0" w:color="auto"/>
              <w:bottom w:val="single" w:sz="12" w:space="0" w:color="auto"/>
              <w:right w:val="single" w:sz="6" w:space="0" w:color="auto"/>
            </w:tcBorders>
            <w:shd w:val="solid" w:color="C0C0C0" w:fill="auto"/>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nr dz.</w:t>
            </w:r>
          </w:p>
        </w:tc>
        <w:tc>
          <w:tcPr>
            <w:tcW w:w="992" w:type="dxa"/>
            <w:tcBorders>
              <w:top w:val="single" w:sz="12" w:space="0" w:color="auto"/>
              <w:left w:val="single" w:sz="6" w:space="0" w:color="auto"/>
              <w:bottom w:val="single" w:sz="12" w:space="0" w:color="auto"/>
              <w:right w:val="single" w:sz="6" w:space="0" w:color="auto"/>
            </w:tcBorders>
            <w:shd w:val="solid" w:color="C0C0C0" w:fill="auto"/>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pow. ewid.</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udział</w:t>
            </w:r>
          </w:p>
        </w:tc>
        <w:tc>
          <w:tcPr>
            <w:tcW w:w="708" w:type="dxa"/>
            <w:tcBorders>
              <w:top w:val="single" w:sz="12" w:space="0" w:color="auto"/>
              <w:left w:val="single" w:sz="6" w:space="0" w:color="auto"/>
              <w:bottom w:val="single" w:sz="12" w:space="0" w:color="auto"/>
              <w:right w:val="single" w:sz="6" w:space="0" w:color="auto"/>
            </w:tcBorders>
            <w:shd w:val="solid" w:color="C0C0C0" w:fill="auto"/>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RIVa</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ŁIII</w:t>
            </w:r>
          </w:p>
        </w:tc>
      </w:tr>
      <w:tr w:rsidR="00984FE7" w:rsidTr="00984FE7">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w:t>
            </w:r>
          </w:p>
        </w:tc>
        <w:tc>
          <w:tcPr>
            <w:tcW w:w="1081" w:type="dxa"/>
            <w:tcBorders>
              <w:top w:val="single" w:sz="6" w:space="0" w:color="auto"/>
              <w:left w:val="single" w:sz="6" w:space="0" w:color="auto"/>
              <w:bottom w:val="single" w:sz="6"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Brudzowice</w:t>
            </w:r>
          </w:p>
        </w:tc>
        <w:tc>
          <w:tcPr>
            <w:tcW w:w="665" w:type="dxa"/>
            <w:tcBorders>
              <w:top w:val="single" w:sz="6" w:space="0" w:color="auto"/>
              <w:left w:val="single" w:sz="6" w:space="0" w:color="auto"/>
              <w:bottom w:val="single" w:sz="6"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1086/2</w:t>
            </w:r>
          </w:p>
        </w:tc>
        <w:tc>
          <w:tcPr>
            <w:tcW w:w="992" w:type="dxa"/>
            <w:tcBorders>
              <w:top w:val="nil"/>
              <w:left w:val="single" w:sz="6" w:space="0" w:color="auto"/>
              <w:bottom w:val="single" w:sz="6"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1,2664</w:t>
            </w:r>
          </w:p>
        </w:tc>
        <w:tc>
          <w:tcPr>
            <w:tcW w:w="709" w:type="dxa"/>
            <w:tcBorders>
              <w:top w:val="nil"/>
              <w:left w:val="single" w:sz="6" w:space="0" w:color="auto"/>
              <w:bottom w:val="single" w:sz="6"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nil"/>
              <w:left w:val="single" w:sz="6" w:space="0" w:color="auto"/>
              <w:bottom w:val="single" w:sz="6"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0,1369</w:t>
            </w:r>
          </w:p>
        </w:tc>
        <w:tc>
          <w:tcPr>
            <w:tcW w:w="709" w:type="dxa"/>
            <w:tcBorders>
              <w:top w:val="nil"/>
              <w:left w:val="single" w:sz="6" w:space="0" w:color="auto"/>
              <w:bottom w:val="single" w:sz="6"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1,1295</w:t>
            </w:r>
          </w:p>
        </w:tc>
      </w:tr>
      <w:tr w:rsidR="00984FE7" w:rsidTr="00984FE7">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color w:val="000000"/>
                <w:sz w:val="20"/>
              </w:rPr>
            </w:pPr>
          </w:p>
        </w:tc>
        <w:tc>
          <w:tcPr>
            <w:tcW w:w="1081" w:type="dxa"/>
            <w:tcBorders>
              <w:top w:val="single" w:sz="6" w:space="0" w:color="auto"/>
              <w:left w:val="single" w:sz="6" w:space="0" w:color="auto"/>
              <w:bottom w:val="single" w:sz="6" w:space="0" w:color="auto"/>
              <w:right w:val="nil"/>
            </w:tcBorders>
          </w:tcPr>
          <w:p w:rsidR="00984FE7" w:rsidRDefault="00984FE7">
            <w:pPr>
              <w:autoSpaceDE w:val="0"/>
              <w:autoSpaceDN w:val="0"/>
              <w:adjustRightInd w:val="0"/>
              <w:spacing w:line="240" w:lineRule="auto"/>
              <w:ind w:firstLine="0"/>
              <w:rPr>
                <w:rFonts w:ascii="Arial Narrow" w:hAnsi="Arial Narrow" w:cs="Arial Narrow"/>
                <w:color w:val="000000"/>
                <w:sz w:val="20"/>
              </w:rPr>
            </w:pPr>
            <w:r>
              <w:rPr>
                <w:rFonts w:ascii="Arial Narrow" w:hAnsi="Arial Narrow" w:cs="Arial Narrow"/>
                <w:color w:val="000000"/>
                <w:sz w:val="20"/>
              </w:rPr>
              <w:t>Razem</w:t>
            </w:r>
          </w:p>
        </w:tc>
        <w:tc>
          <w:tcPr>
            <w:tcW w:w="665" w:type="dxa"/>
            <w:tcBorders>
              <w:top w:val="single" w:sz="6" w:space="0" w:color="auto"/>
              <w:left w:val="nil"/>
              <w:bottom w:val="single" w:sz="6" w:space="0" w:color="auto"/>
              <w:right w:val="single" w:sz="6" w:space="0" w:color="auto"/>
            </w:tcBorders>
          </w:tcPr>
          <w:p w:rsidR="00984FE7" w:rsidRDefault="00984FE7">
            <w:pPr>
              <w:autoSpaceDE w:val="0"/>
              <w:autoSpaceDN w:val="0"/>
              <w:adjustRightInd w:val="0"/>
              <w:spacing w:line="240" w:lineRule="auto"/>
              <w:ind w:firstLine="0"/>
              <w:jc w:val="right"/>
              <w:rPr>
                <w:rFonts w:ascii="Arial Narrow" w:hAnsi="Arial Narrow" w:cs="Arial Narrow"/>
                <w:color w:val="000000"/>
                <w:sz w:val="20"/>
              </w:rPr>
            </w:pPr>
          </w:p>
        </w:tc>
        <w:tc>
          <w:tcPr>
            <w:tcW w:w="992" w:type="dxa"/>
            <w:tcBorders>
              <w:top w:val="single" w:sz="12" w:space="0" w:color="auto"/>
              <w:left w:val="nil"/>
              <w:bottom w:val="single" w:sz="12"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1,2664</w:t>
            </w:r>
          </w:p>
        </w:tc>
        <w:tc>
          <w:tcPr>
            <w:tcW w:w="709" w:type="dxa"/>
            <w:tcBorders>
              <w:top w:val="single" w:sz="12" w:space="0" w:color="auto"/>
              <w:left w:val="nil"/>
              <w:bottom w:val="single" w:sz="12"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p>
        </w:tc>
        <w:tc>
          <w:tcPr>
            <w:tcW w:w="708" w:type="dxa"/>
            <w:tcBorders>
              <w:top w:val="single" w:sz="12" w:space="0" w:color="auto"/>
              <w:left w:val="nil"/>
              <w:bottom w:val="single" w:sz="12"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0,1369</w:t>
            </w:r>
          </w:p>
        </w:tc>
        <w:tc>
          <w:tcPr>
            <w:tcW w:w="709" w:type="dxa"/>
            <w:tcBorders>
              <w:top w:val="single" w:sz="12" w:space="0" w:color="auto"/>
              <w:left w:val="single" w:sz="6" w:space="0" w:color="auto"/>
              <w:bottom w:val="single" w:sz="12" w:space="0" w:color="auto"/>
              <w:right w:val="single" w:sz="6" w:space="0" w:color="auto"/>
            </w:tcBorders>
          </w:tcPr>
          <w:p w:rsidR="00984FE7" w:rsidRDefault="00984FE7">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1,1295</w:t>
            </w:r>
          </w:p>
        </w:tc>
      </w:tr>
    </w:tbl>
    <w:p w:rsidR="0048254C" w:rsidRDefault="0048254C" w:rsidP="0048254C">
      <w:pPr>
        <w:spacing w:line="276" w:lineRule="auto"/>
        <w:ind w:firstLine="0"/>
        <w:jc w:val="both"/>
        <w:rPr>
          <w:rFonts w:ascii="Verdana" w:hAnsi="Verdana"/>
          <w:color w:val="000000"/>
          <w:sz w:val="18"/>
          <w:szCs w:val="18"/>
          <w:lang w:eastAsia="ar-SA"/>
        </w:rPr>
      </w:pPr>
    </w:p>
    <w:p w:rsidR="00984FE7" w:rsidRDefault="00984FE7" w:rsidP="00984FE7">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Zawierciu </w:t>
      </w:r>
      <w:r>
        <w:rPr>
          <w:rFonts w:ascii="Verdana" w:hAnsi="Verdana"/>
          <w:color w:val="000000"/>
          <w:sz w:val="18"/>
          <w:szCs w:val="18"/>
          <w:lang w:eastAsia="ar-SA"/>
        </w:rPr>
        <w:t>prowadzi księgę wieczystą o numerze CZ1Z/00057144/7.</w:t>
      </w:r>
    </w:p>
    <w:p w:rsidR="00984FE7" w:rsidRPr="00D94E90" w:rsidRDefault="00984FE7" w:rsidP="00984FE7">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984FE7" w:rsidRDefault="00984FE7" w:rsidP="00984FE7">
      <w:pPr>
        <w:spacing w:after="60"/>
        <w:ind w:firstLine="0"/>
        <w:jc w:val="both"/>
        <w:rPr>
          <w:rFonts w:ascii="Verdana" w:hAnsi="Verdana"/>
          <w:sz w:val="18"/>
          <w:szCs w:val="18"/>
        </w:rPr>
      </w:pPr>
      <w:r>
        <w:rPr>
          <w:rFonts w:ascii="Verdana" w:hAnsi="Verdana"/>
          <w:sz w:val="18"/>
          <w:szCs w:val="18"/>
        </w:rPr>
        <w:t>Informacja o obciążeniach i zobowiązaniach: brak</w:t>
      </w:r>
    </w:p>
    <w:p w:rsidR="00984FE7" w:rsidRDefault="00984FE7" w:rsidP="00984FE7">
      <w:pPr>
        <w:jc w:val="both"/>
        <w:rPr>
          <w:rFonts w:ascii="Verdana" w:hAnsi="Verdana"/>
          <w:color w:val="FF0000"/>
          <w:sz w:val="18"/>
          <w:szCs w:val="18"/>
        </w:rPr>
      </w:pPr>
    </w:p>
    <w:p w:rsidR="00984FE7" w:rsidRPr="00E661C8" w:rsidRDefault="00984FE7" w:rsidP="00984FE7">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1,2664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984FE7" w:rsidRDefault="00984FE7" w:rsidP="00984FE7">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0,1369</w:t>
      </w:r>
      <w:r w:rsidRPr="00E661C8">
        <w:rPr>
          <w:rFonts w:ascii="Verdana" w:hAnsi="Verdana"/>
          <w:sz w:val="18"/>
          <w:szCs w:val="18"/>
        </w:rPr>
        <w:t xml:space="preserve"> ha,</w:t>
      </w:r>
    </w:p>
    <w:p w:rsidR="00984FE7" w:rsidRDefault="00984FE7" w:rsidP="00984FE7">
      <w:pPr>
        <w:ind w:firstLine="0"/>
        <w:jc w:val="both"/>
        <w:rPr>
          <w:rFonts w:ascii="Verdana" w:hAnsi="Verdana"/>
          <w:sz w:val="18"/>
          <w:szCs w:val="18"/>
        </w:rPr>
      </w:pPr>
      <w:r>
        <w:rPr>
          <w:rFonts w:ascii="Verdana" w:hAnsi="Verdana"/>
          <w:sz w:val="18"/>
          <w:szCs w:val="18"/>
        </w:rPr>
        <w:t>- łąki trwałe:             1,1295 ha</w:t>
      </w:r>
    </w:p>
    <w:p w:rsidR="00984FE7" w:rsidRDefault="00984FE7" w:rsidP="00984FE7">
      <w:pPr>
        <w:jc w:val="both"/>
        <w:rPr>
          <w:rFonts w:ascii="Verdana" w:hAnsi="Verdana"/>
          <w:sz w:val="18"/>
          <w:szCs w:val="18"/>
        </w:rPr>
      </w:pPr>
    </w:p>
    <w:p w:rsidR="00984FE7" w:rsidRDefault="00984FE7" w:rsidP="00984FE7">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w:t>
      </w:r>
    </w:p>
    <w:p w:rsidR="00984FE7" w:rsidRDefault="00984FE7" w:rsidP="00984FE7">
      <w:pPr>
        <w:spacing w:line="240" w:lineRule="auto"/>
        <w:ind w:firstLine="0"/>
        <w:jc w:val="both"/>
        <w:rPr>
          <w:rFonts w:ascii="Verdana" w:hAnsi="Verdana"/>
          <w:sz w:val="18"/>
          <w:szCs w:val="18"/>
        </w:rPr>
      </w:pPr>
      <w:r>
        <w:rPr>
          <w:rFonts w:ascii="Verdana" w:hAnsi="Verdana"/>
          <w:sz w:val="18"/>
          <w:szCs w:val="18"/>
        </w:rPr>
        <w:t xml:space="preserve">-  brak bezpośredniego dojazdu. </w:t>
      </w:r>
    </w:p>
    <w:p w:rsidR="00984FE7" w:rsidRDefault="00984FE7" w:rsidP="00984FE7">
      <w:pPr>
        <w:jc w:val="both"/>
        <w:rPr>
          <w:rFonts w:ascii="Verdana" w:hAnsi="Verdana"/>
          <w:sz w:val="18"/>
          <w:szCs w:val="18"/>
        </w:rPr>
      </w:pPr>
    </w:p>
    <w:p w:rsidR="00984FE7" w:rsidRDefault="00984FE7" w:rsidP="00984FE7">
      <w:pPr>
        <w:spacing w:after="60"/>
        <w:jc w:val="both"/>
        <w:rPr>
          <w:rFonts w:ascii="Verdana" w:hAnsi="Verdana"/>
          <w:sz w:val="18"/>
          <w:szCs w:val="18"/>
        </w:rPr>
      </w:pPr>
      <w:r>
        <w:rPr>
          <w:rFonts w:ascii="Verdana" w:hAnsi="Verdana"/>
          <w:sz w:val="18"/>
          <w:szCs w:val="18"/>
        </w:rPr>
        <w:t xml:space="preserve">Działka nr 1086/2 obręb Brudzowice znajduje się w obszarze dla którego aktualnie brak jest miejscowego planu zagospodarowania przestrzennego. Aktualnie została podjęta uchwała w sprawie przystąpienia do sporządzenia miejscowego planu zagospodarowania przestrzennego oraz planu ogólnego dla Miasta i Gminy Siewierz. </w:t>
      </w:r>
    </w:p>
    <w:p w:rsidR="00984FE7" w:rsidRDefault="00984FE7" w:rsidP="00984FE7">
      <w:pPr>
        <w:spacing w:after="60"/>
        <w:jc w:val="both"/>
        <w:rPr>
          <w:rFonts w:ascii="Verdana" w:hAnsi="Verdana"/>
          <w:sz w:val="18"/>
          <w:szCs w:val="18"/>
        </w:rPr>
      </w:pPr>
      <w:r>
        <w:rPr>
          <w:rFonts w:ascii="Verdana" w:hAnsi="Verdana"/>
          <w:sz w:val="18"/>
          <w:szCs w:val="18"/>
        </w:rPr>
        <w:t xml:space="preserve">W studium uwarunkowań i kierunków zagospodarowania przestrzennego działka zlokalizowana jest na terenie: obszary rolniczej przestrzeni produkcyjnej – kompleksy rolne. </w:t>
      </w:r>
    </w:p>
    <w:p w:rsidR="003F66C1" w:rsidRDefault="003F66C1" w:rsidP="00D74E97">
      <w:pPr>
        <w:spacing w:line="276" w:lineRule="auto"/>
        <w:ind w:firstLine="0"/>
        <w:rPr>
          <w:rFonts w:ascii="Verdana" w:hAnsi="Verdana"/>
          <w:b/>
          <w:sz w:val="18"/>
          <w:szCs w:val="18"/>
        </w:rPr>
      </w:pPr>
    </w:p>
    <w:p w:rsidR="00984FE7" w:rsidRDefault="00984FE7" w:rsidP="00D74E97">
      <w:pPr>
        <w:spacing w:line="276" w:lineRule="auto"/>
        <w:ind w:firstLine="0"/>
        <w:rPr>
          <w:rFonts w:ascii="Verdana" w:hAnsi="Verdana"/>
          <w:b/>
          <w:sz w:val="18"/>
          <w:szCs w:val="18"/>
        </w:rPr>
      </w:pPr>
    </w:p>
    <w:p w:rsidR="00984FE7" w:rsidRDefault="00984FE7" w:rsidP="00D74E97">
      <w:pPr>
        <w:spacing w:line="276" w:lineRule="auto"/>
        <w:ind w:firstLine="0"/>
        <w:rPr>
          <w:rFonts w:ascii="Verdana" w:hAnsi="Verdana"/>
          <w:b/>
          <w:sz w:val="18"/>
          <w:szCs w:val="18"/>
        </w:rPr>
      </w:pPr>
    </w:p>
    <w:p w:rsidR="00984FE7" w:rsidRDefault="00984FE7" w:rsidP="00D74E97">
      <w:pPr>
        <w:spacing w:line="276" w:lineRule="auto"/>
        <w:ind w:firstLine="0"/>
        <w:rPr>
          <w:rFonts w:ascii="Verdana" w:hAnsi="Verdana"/>
          <w:b/>
          <w:sz w:val="18"/>
          <w:szCs w:val="18"/>
        </w:rPr>
      </w:pPr>
    </w:p>
    <w:p w:rsidR="00984FE7" w:rsidRDefault="00984FE7" w:rsidP="00D74E97">
      <w:pPr>
        <w:spacing w:line="276" w:lineRule="auto"/>
        <w:ind w:firstLine="0"/>
        <w:rPr>
          <w:rFonts w:ascii="Verdana" w:hAnsi="Verdana"/>
          <w:b/>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lastRenderedPageBreak/>
        <w:t xml:space="preserve">• Wywoławcza wysokość rocznego czynszu wynosi równowartość </w:t>
      </w:r>
      <w:r w:rsidR="00984FE7">
        <w:rPr>
          <w:rFonts w:ascii="Verdana" w:hAnsi="Verdana"/>
          <w:b/>
          <w:sz w:val="18"/>
          <w:szCs w:val="18"/>
        </w:rPr>
        <w:t>8,9</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984FE7">
        <w:rPr>
          <w:rFonts w:ascii="Verdana" w:hAnsi="Verdana"/>
          <w:b/>
          <w:sz w:val="18"/>
          <w:szCs w:val="18"/>
        </w:rPr>
        <w:t>1 1</w:t>
      </w:r>
      <w:r w:rsidR="00F668ED">
        <w:rPr>
          <w:rFonts w:ascii="Verdana" w:hAnsi="Verdana"/>
          <w:b/>
          <w:sz w:val="18"/>
          <w:szCs w:val="18"/>
        </w:rPr>
        <w:t>4</w:t>
      </w:r>
      <w:r w:rsidR="00984FE7">
        <w:rPr>
          <w:rFonts w:ascii="Verdana" w:hAnsi="Verdana"/>
          <w:b/>
          <w:sz w:val="18"/>
          <w:szCs w:val="18"/>
        </w:rPr>
        <w:t>0</w:t>
      </w:r>
      <w:r w:rsidR="00BB3B92">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8A67D2">
        <w:rPr>
          <w:rFonts w:ascii="Verdana" w:hAnsi="Verdana"/>
          <w:b/>
          <w:spacing w:val="-3"/>
          <w:sz w:val="18"/>
          <w:szCs w:val="18"/>
          <w:u w:val="single"/>
        </w:rPr>
        <w:t>20</w:t>
      </w:r>
      <w:r w:rsidR="00984FE7">
        <w:rPr>
          <w:rFonts w:ascii="Verdana" w:hAnsi="Verdana"/>
          <w:b/>
          <w:spacing w:val="-3"/>
          <w:sz w:val="18"/>
          <w:szCs w:val="18"/>
          <w:u w:val="single"/>
        </w:rPr>
        <w:t>35</w:t>
      </w:r>
      <w:r w:rsidRPr="00984F1B">
        <w:rPr>
          <w:rFonts w:ascii="Verdana" w:hAnsi="Verdana"/>
          <w:b/>
          <w:spacing w:val="-3"/>
          <w:sz w:val="18"/>
          <w:szCs w:val="18"/>
          <w:u w:val="single"/>
        </w:rPr>
        <w:t xml:space="preserve"> roku </w:t>
      </w:r>
    </w:p>
    <w:p w:rsidR="00013FB6" w:rsidRDefault="00013FB6"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013FB6">
        <w:rPr>
          <w:rFonts w:ascii="Verdana" w:hAnsi="Verdana"/>
          <w:b/>
          <w:sz w:val="20"/>
          <w:lang w:eastAsia="ar-SA"/>
        </w:rPr>
        <w:t>11.03.2025</w:t>
      </w:r>
      <w:r>
        <w:rPr>
          <w:rFonts w:ascii="Verdana" w:hAnsi="Verdana"/>
          <w:b/>
          <w:sz w:val="20"/>
          <w:lang w:eastAsia="ar-SA"/>
        </w:rPr>
        <w:t xml:space="preserve"> r. o godz. </w:t>
      </w:r>
      <w:r w:rsidR="008A67D2">
        <w:rPr>
          <w:rFonts w:ascii="Verdana" w:hAnsi="Verdana"/>
          <w:b/>
          <w:sz w:val="20"/>
          <w:lang w:eastAsia="ar-SA"/>
        </w:rPr>
        <w:t>1</w:t>
      </w:r>
      <w:r w:rsidR="003F66C1">
        <w:rPr>
          <w:rFonts w:ascii="Verdana" w:hAnsi="Verdana"/>
          <w:b/>
          <w:sz w:val="20"/>
          <w:lang w:eastAsia="ar-SA"/>
        </w:rPr>
        <w:t>3</w:t>
      </w:r>
      <w:r w:rsidR="00984FE7">
        <w:rPr>
          <w:rFonts w:ascii="Verdana" w:hAnsi="Verdana"/>
          <w:b/>
          <w:sz w:val="20"/>
          <w:lang w:eastAsia="ar-SA"/>
        </w:rPr>
        <w:t>:3</w:t>
      </w:r>
      <w:r w:rsidR="00CE566F">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lastRenderedPageBreak/>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3F66C1" w:rsidRDefault="003F66C1" w:rsidP="00E23B5C">
      <w:pPr>
        <w:autoSpaceDE w:val="0"/>
        <w:autoSpaceDN w:val="0"/>
        <w:adjustRightInd w:val="0"/>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013FB6">
        <w:rPr>
          <w:rFonts w:ascii="Verdana" w:hAnsi="Verdana"/>
          <w:b/>
          <w:spacing w:val="-3"/>
          <w:sz w:val="18"/>
          <w:szCs w:val="18"/>
        </w:rPr>
        <w:t>18.02.2025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013FB6">
        <w:rPr>
          <w:rFonts w:ascii="Verdana" w:hAnsi="Verdana"/>
          <w:b/>
          <w:spacing w:val="-3"/>
          <w:sz w:val="18"/>
          <w:szCs w:val="18"/>
        </w:rPr>
        <w:t>21.02.2025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013FB6">
        <w:rPr>
          <w:rFonts w:ascii="Verdana" w:hAnsi="Verdana"/>
          <w:b/>
          <w:sz w:val="18"/>
          <w:szCs w:val="18"/>
        </w:rPr>
        <w:t>26.02.2025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013FB6">
        <w:rPr>
          <w:rFonts w:ascii="Verdana" w:hAnsi="Verdana" w:cs="Verdana"/>
          <w:b/>
          <w:sz w:val="18"/>
          <w:szCs w:val="18"/>
        </w:rPr>
        <w:t>03.03.2025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05.03.2025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lastRenderedPageBreak/>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3F66C1" w:rsidRDefault="003F66C1"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lastRenderedPageBreak/>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w:t>
      </w:r>
      <w:r w:rsidRPr="00532259">
        <w:rPr>
          <w:rFonts w:ascii="Verdana" w:hAnsi="Verdana"/>
          <w:color w:val="000000"/>
          <w:sz w:val="18"/>
          <w:szCs w:val="18"/>
        </w:rPr>
        <w:lastRenderedPageBreak/>
        <w:t>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lastRenderedPageBreak/>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8615F">
        <w:rPr>
          <w:rFonts w:ascii="Verdana" w:hAnsi="Verdana"/>
          <w:sz w:val="18"/>
          <w:szCs w:val="18"/>
        </w:rPr>
        <w:t>02.01</w:t>
      </w:r>
      <w:bookmarkStart w:id="0" w:name="_GoBack"/>
      <w:bookmarkEnd w:id="0"/>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013FB6">
        <w:rPr>
          <w:rFonts w:ascii="Verdana" w:hAnsi="Verdana"/>
          <w:b/>
          <w:sz w:val="16"/>
          <w:szCs w:val="16"/>
          <w:lang w:eastAsia="ar-SA"/>
        </w:rPr>
        <w:t>04.02.2025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013FB6">
        <w:rPr>
          <w:rFonts w:ascii="Verdana" w:hAnsi="Verdana"/>
          <w:b/>
          <w:sz w:val="16"/>
          <w:szCs w:val="16"/>
          <w:lang w:eastAsia="ar-SA"/>
        </w:rPr>
        <w:t>11.03.2025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3F66C1">
        <w:rPr>
          <w:rFonts w:ascii="Verdana" w:hAnsi="Verdana"/>
          <w:sz w:val="16"/>
          <w:szCs w:val="16"/>
        </w:rPr>
        <w:t>Miasta i Gminy</w:t>
      </w:r>
      <w:r w:rsidR="00013FB6">
        <w:rPr>
          <w:rFonts w:ascii="Verdana" w:hAnsi="Verdana"/>
          <w:sz w:val="16"/>
          <w:szCs w:val="16"/>
        </w:rPr>
        <w:t xml:space="preserve"> </w:t>
      </w:r>
      <w:r w:rsidR="003F66C1">
        <w:rPr>
          <w:rFonts w:ascii="Verdana" w:hAnsi="Verdana"/>
          <w:sz w:val="16"/>
          <w:szCs w:val="16"/>
        </w:rPr>
        <w:t>Siewierz</w:t>
      </w:r>
      <w:r w:rsidR="00E65AF4" w:rsidRPr="00781F96">
        <w:rPr>
          <w:rFonts w:ascii="Verdana" w:hAnsi="Verdana"/>
          <w:sz w:val="16"/>
          <w:szCs w:val="16"/>
        </w:rPr>
        <w:t>,</w:t>
      </w:r>
    </w:p>
    <w:p w:rsidR="00984FE7" w:rsidRDefault="00984FE7" w:rsidP="00E65AF4">
      <w:pPr>
        <w:numPr>
          <w:ilvl w:val="0"/>
          <w:numId w:val="22"/>
        </w:numPr>
        <w:spacing w:line="240" w:lineRule="auto"/>
        <w:jc w:val="both"/>
        <w:rPr>
          <w:rFonts w:ascii="Verdana" w:hAnsi="Verdana"/>
          <w:sz w:val="16"/>
          <w:szCs w:val="16"/>
        </w:rPr>
      </w:pPr>
      <w:r>
        <w:rPr>
          <w:rFonts w:ascii="Verdana" w:hAnsi="Verdana"/>
          <w:sz w:val="16"/>
          <w:szCs w:val="16"/>
        </w:rPr>
        <w:t>Sołectwo Brudzowice,</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003F66C1">
        <w:rPr>
          <w:rFonts w:ascii="Verdana" w:hAnsi="Verdana"/>
          <w:sz w:val="16"/>
          <w:szCs w:val="16"/>
        </w:rPr>
        <w:t xml:space="preserve"> w Katowicach</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18" w:rsidRDefault="00836818">
      <w:pPr>
        <w:spacing w:line="240" w:lineRule="auto"/>
      </w:pPr>
      <w:r>
        <w:separator/>
      </w:r>
    </w:p>
  </w:endnote>
  <w:endnote w:type="continuationSeparator" w:id="0">
    <w:p w:rsidR="00836818" w:rsidRDefault="00836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98615F">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18" w:rsidRDefault="00836818">
      <w:pPr>
        <w:spacing w:line="240" w:lineRule="auto"/>
      </w:pPr>
      <w:r>
        <w:separator/>
      </w:r>
    </w:p>
  </w:footnote>
  <w:footnote w:type="continuationSeparator" w:id="0">
    <w:p w:rsidR="00836818" w:rsidRDefault="008368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B5C5A"/>
    <w:rsid w:val="003C5D40"/>
    <w:rsid w:val="003C6DEB"/>
    <w:rsid w:val="003D26E1"/>
    <w:rsid w:val="003D4EA2"/>
    <w:rsid w:val="003D6533"/>
    <w:rsid w:val="003E04A8"/>
    <w:rsid w:val="003E3297"/>
    <w:rsid w:val="003E689C"/>
    <w:rsid w:val="003F36D7"/>
    <w:rsid w:val="003F43AE"/>
    <w:rsid w:val="003F58A6"/>
    <w:rsid w:val="003F5FC4"/>
    <w:rsid w:val="003F66C1"/>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3028"/>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87FA5"/>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36818"/>
    <w:rsid w:val="00845F6C"/>
    <w:rsid w:val="00864772"/>
    <w:rsid w:val="00871245"/>
    <w:rsid w:val="00871DC5"/>
    <w:rsid w:val="00872038"/>
    <w:rsid w:val="00872455"/>
    <w:rsid w:val="00876281"/>
    <w:rsid w:val="008819B6"/>
    <w:rsid w:val="00884D8A"/>
    <w:rsid w:val="00886A0C"/>
    <w:rsid w:val="008903FA"/>
    <w:rsid w:val="00895F22"/>
    <w:rsid w:val="008A3A51"/>
    <w:rsid w:val="008A67D2"/>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84FE7"/>
    <w:rsid w:val="0098615F"/>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4C3D"/>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E7CA8"/>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566F"/>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5760D"/>
    <w:rsid w:val="00D72750"/>
    <w:rsid w:val="00D73F36"/>
    <w:rsid w:val="00D74E97"/>
    <w:rsid w:val="00D82432"/>
    <w:rsid w:val="00D86CA6"/>
    <w:rsid w:val="00D876E8"/>
    <w:rsid w:val="00DA224E"/>
    <w:rsid w:val="00DB773C"/>
    <w:rsid w:val="00DC1964"/>
    <w:rsid w:val="00DC215A"/>
    <w:rsid w:val="00DC2A90"/>
    <w:rsid w:val="00DC77E3"/>
    <w:rsid w:val="00DD40B3"/>
    <w:rsid w:val="00DD5458"/>
    <w:rsid w:val="00DD6E83"/>
    <w:rsid w:val="00DE5963"/>
    <w:rsid w:val="00DE67BA"/>
    <w:rsid w:val="00DE7EB0"/>
    <w:rsid w:val="00DF1AD4"/>
    <w:rsid w:val="00DF5138"/>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351"/>
    <w:rsid w:val="00E6335D"/>
    <w:rsid w:val="00E65AF4"/>
    <w:rsid w:val="00E70457"/>
    <w:rsid w:val="00E73503"/>
    <w:rsid w:val="00E75C43"/>
    <w:rsid w:val="00E82AA9"/>
    <w:rsid w:val="00E82FD6"/>
    <w:rsid w:val="00E8366C"/>
    <w:rsid w:val="00E94229"/>
    <w:rsid w:val="00E9741F"/>
    <w:rsid w:val="00EA1E8E"/>
    <w:rsid w:val="00EB5D27"/>
    <w:rsid w:val="00EC529D"/>
    <w:rsid w:val="00EC68BB"/>
    <w:rsid w:val="00ED06A0"/>
    <w:rsid w:val="00ED0BB9"/>
    <w:rsid w:val="00ED31C6"/>
    <w:rsid w:val="00ED683A"/>
    <w:rsid w:val="00EE0821"/>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668ED"/>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D2B"/>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DD21-7787-4C8A-8C81-4A68CB06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135</TotalTime>
  <Pages>8</Pages>
  <Words>4807</Words>
  <Characters>28847</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26</cp:revision>
  <cp:lastPrinted>2025-01-02T09:27:00Z</cp:lastPrinted>
  <dcterms:created xsi:type="dcterms:W3CDTF">2024-08-20T08:30:00Z</dcterms:created>
  <dcterms:modified xsi:type="dcterms:W3CDTF">2025-01-02T09:27:00Z</dcterms:modified>
</cp:coreProperties>
</file>