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56096C">
        <w:rPr>
          <w:rFonts w:ascii="Verdana" w:hAnsi="Verdana" w:cs="Arial"/>
          <w:b/>
          <w:sz w:val="18"/>
          <w:szCs w:val="18"/>
        </w:rPr>
        <w:t>.</w:t>
      </w:r>
      <w:r w:rsidR="00BC0925">
        <w:rPr>
          <w:rFonts w:ascii="Verdana" w:hAnsi="Verdana" w:cs="Arial"/>
          <w:b/>
          <w:sz w:val="18"/>
          <w:szCs w:val="18"/>
        </w:rPr>
        <w:t>65</w:t>
      </w:r>
      <w:r w:rsidR="00386E96">
        <w:rPr>
          <w:rFonts w:ascii="Verdana" w:hAnsi="Verdana" w:cs="Arial"/>
          <w:b/>
          <w:sz w:val="18"/>
          <w:szCs w:val="18"/>
        </w:rPr>
        <w:t>.2024</w:t>
      </w:r>
      <w:r w:rsidR="008B414B">
        <w:rPr>
          <w:rFonts w:ascii="Verdana" w:hAnsi="Verdana" w:cs="Arial"/>
          <w:b/>
          <w:sz w:val="18"/>
          <w:szCs w:val="18"/>
        </w:rPr>
        <w:t>.</w:t>
      </w:r>
      <w:r w:rsidR="007F222F">
        <w:rPr>
          <w:rFonts w:ascii="Verdana" w:hAnsi="Verdana" w:cs="Arial"/>
          <w:b/>
          <w:sz w:val="18"/>
          <w:szCs w:val="18"/>
        </w:rPr>
        <w:t>MKA</w:t>
      </w:r>
      <w:r w:rsidR="008B414B">
        <w:rPr>
          <w:rFonts w:ascii="Verdana" w:hAnsi="Verdana" w:cs="Arial"/>
          <w:b/>
          <w:sz w:val="18"/>
          <w:szCs w:val="18"/>
        </w:rPr>
        <w:t>.</w:t>
      </w:r>
      <w:r w:rsidR="006E1FA8">
        <w:rPr>
          <w:rFonts w:ascii="Verdana" w:hAnsi="Verdana" w:cs="Arial"/>
          <w:b/>
          <w:sz w:val="18"/>
          <w:szCs w:val="18"/>
        </w:rPr>
        <w:t>31</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AA3A45">
        <w:rPr>
          <w:rFonts w:ascii="Verdana" w:hAnsi="Verdana" w:cs="FuturaMdPL-Regular"/>
          <w:b/>
          <w:smallCaps/>
          <w:color w:val="000000"/>
          <w:sz w:val="18"/>
          <w:szCs w:val="18"/>
        </w:rPr>
        <w:t>Ogrodzi</w:t>
      </w:r>
      <w:r w:rsidR="003D4619">
        <w:rPr>
          <w:rFonts w:ascii="Verdana" w:hAnsi="Verdana" w:cs="FuturaMdPL-Regular"/>
          <w:b/>
          <w:smallCaps/>
          <w:color w:val="000000"/>
          <w:sz w:val="18"/>
          <w:szCs w:val="18"/>
        </w:rPr>
        <w:t>eniec</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8D78F5">
        <w:rPr>
          <w:rFonts w:ascii="Verdana" w:hAnsi="Verdana" w:cs="FuturaMdPL-Regular"/>
          <w:sz w:val="18"/>
          <w:szCs w:val="18"/>
        </w:rPr>
        <w:t>150</w:t>
      </w:r>
      <w:r w:rsidR="008B414B">
        <w:rPr>
          <w:rFonts w:ascii="Verdana" w:hAnsi="Verdana" w:cs="FuturaMdPL-Regular"/>
          <w:sz w:val="18"/>
          <w:szCs w:val="18"/>
        </w:rPr>
        <w:t>.2024.</w:t>
      </w:r>
      <w:r w:rsidR="007F222F">
        <w:rPr>
          <w:rFonts w:ascii="Verdana" w:hAnsi="Verdana" w:cs="FuturaMdPL-Regular"/>
          <w:sz w:val="18"/>
          <w:szCs w:val="18"/>
        </w:rPr>
        <w:t>MKA</w:t>
      </w:r>
      <w:r w:rsidR="008B414B">
        <w:rPr>
          <w:rFonts w:ascii="Verdana" w:hAnsi="Verdana" w:cs="FuturaMdPL-Regular"/>
          <w:sz w:val="18"/>
          <w:szCs w:val="18"/>
        </w:rPr>
        <w:t>.</w:t>
      </w:r>
      <w:r w:rsidR="009011BE">
        <w:rPr>
          <w:rFonts w:ascii="Verdana" w:hAnsi="Verdana" w:cs="FuturaMdPL-Regular"/>
          <w:sz w:val="18"/>
          <w:szCs w:val="18"/>
        </w:rPr>
        <w:t>2</w:t>
      </w:r>
      <w:r w:rsidRPr="00532259">
        <w:rPr>
          <w:rFonts w:ascii="Verdana" w:hAnsi="Verdana" w:cs="FuturaMdPL-Regular"/>
          <w:sz w:val="18"/>
          <w:szCs w:val="18"/>
        </w:rPr>
        <w:t xml:space="preserve">) przeznaczonej do dzierżawy podany został do publicznej wiadomości poprzez wywieszenie na tablicy ogłoszeń w Urzędzie </w:t>
      </w:r>
      <w:r w:rsidR="008B414B">
        <w:rPr>
          <w:rFonts w:ascii="Verdana" w:hAnsi="Verdana" w:cs="FuturaMdPL-Regular"/>
          <w:sz w:val="18"/>
          <w:szCs w:val="18"/>
        </w:rPr>
        <w:t xml:space="preserve">Miasta i Gminy </w:t>
      </w:r>
      <w:r w:rsidR="008D78F5">
        <w:rPr>
          <w:rFonts w:ascii="Verdana" w:hAnsi="Verdana" w:cs="FuturaMdPL-Regular"/>
          <w:sz w:val="18"/>
          <w:szCs w:val="18"/>
        </w:rPr>
        <w:t>Ogrodzieniec</w:t>
      </w:r>
      <w:r>
        <w:rPr>
          <w:rFonts w:ascii="Verdana" w:hAnsi="Verdana" w:cs="FuturaMdPL-Regular"/>
          <w:sz w:val="18"/>
          <w:szCs w:val="18"/>
        </w:rPr>
        <w:t xml:space="preserve">, Sołectwie </w:t>
      </w:r>
      <w:r w:rsidR="008D78F5">
        <w:rPr>
          <w:rFonts w:ascii="Verdana" w:hAnsi="Verdana" w:cs="FuturaMdPL-Regular"/>
          <w:sz w:val="18"/>
          <w:szCs w:val="18"/>
        </w:rPr>
        <w:t>Podzamcze</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4D2AA7">
        <w:rPr>
          <w:rFonts w:ascii="Verdana" w:hAnsi="Verdana" w:cs="FuturaMdPL-Regular"/>
          <w:b/>
          <w:sz w:val="18"/>
          <w:szCs w:val="18"/>
        </w:rPr>
        <w:t>21</w:t>
      </w:r>
      <w:r w:rsidR="008D78F5">
        <w:rPr>
          <w:rFonts w:ascii="Verdana" w:hAnsi="Verdana" w:cs="FuturaMdPL-Regular"/>
          <w:b/>
          <w:sz w:val="18"/>
          <w:szCs w:val="18"/>
        </w:rPr>
        <w:t>.08.2024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C42DE0" w:rsidRDefault="00CA131D" w:rsidP="00C42DE0">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tbl>
      <w:tblPr>
        <w:tblW w:w="5654" w:type="dxa"/>
        <w:tblInd w:w="1913" w:type="dxa"/>
        <w:tblCellMar>
          <w:left w:w="70" w:type="dxa"/>
          <w:right w:w="70" w:type="dxa"/>
        </w:tblCellMar>
        <w:tblLook w:val="04A0" w:firstRow="1" w:lastRow="0" w:firstColumn="1" w:lastColumn="0" w:noHBand="0" w:noVBand="1"/>
      </w:tblPr>
      <w:tblGrid>
        <w:gridCol w:w="425"/>
        <w:gridCol w:w="1101"/>
        <w:gridCol w:w="642"/>
        <w:gridCol w:w="860"/>
        <w:gridCol w:w="642"/>
        <w:gridCol w:w="700"/>
        <w:gridCol w:w="642"/>
        <w:gridCol w:w="642"/>
      </w:tblGrid>
      <w:tr w:rsidR="00E62408" w:rsidTr="00196BAF">
        <w:trPr>
          <w:trHeight w:val="255"/>
        </w:trPr>
        <w:tc>
          <w:tcPr>
            <w:tcW w:w="425" w:type="dxa"/>
            <w:tcBorders>
              <w:top w:val="nil"/>
              <w:left w:val="nil"/>
              <w:bottom w:val="nil"/>
              <w:right w:val="nil"/>
            </w:tcBorders>
            <w:shd w:val="clear" w:color="auto" w:fill="auto"/>
            <w:noWrap/>
            <w:vAlign w:val="bottom"/>
            <w:hideMark/>
          </w:tcPr>
          <w:p w:rsidR="00E62408" w:rsidRDefault="00E62408" w:rsidP="00196BAF">
            <w:pPr>
              <w:jc w:val="center"/>
              <w:rPr>
                <w:rFonts w:ascii="Arial Narrow" w:hAnsi="Arial Narrow"/>
                <w:b/>
                <w:bCs/>
                <w:sz w:val="20"/>
              </w:rPr>
            </w:pPr>
          </w:p>
        </w:tc>
        <w:tc>
          <w:tcPr>
            <w:tcW w:w="1101"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642"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860"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642"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700"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642"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642" w:type="dxa"/>
            <w:tcBorders>
              <w:top w:val="nil"/>
              <w:left w:val="nil"/>
              <w:bottom w:val="nil"/>
              <w:right w:val="nil"/>
            </w:tcBorders>
            <w:shd w:val="clear" w:color="auto" w:fill="auto"/>
            <w:noWrap/>
            <w:vAlign w:val="bottom"/>
            <w:hideMark/>
          </w:tcPr>
          <w:p w:rsidR="00E62408" w:rsidRDefault="00E62408" w:rsidP="00196BAF">
            <w:pPr>
              <w:jc w:val="center"/>
              <w:rPr>
                <w:sz w:val="20"/>
              </w:rPr>
            </w:pPr>
          </w:p>
        </w:tc>
      </w:tr>
    </w:tbl>
    <w:tbl>
      <w:tblPr>
        <w:tblpPr w:leftFromText="141" w:rightFromText="141" w:vertAnchor="page" w:horzAnchor="margin" w:tblpY="8711"/>
        <w:tblOverlap w:val="never"/>
        <w:tblW w:w="7566" w:type="dxa"/>
        <w:tblCellMar>
          <w:left w:w="70" w:type="dxa"/>
          <w:right w:w="70" w:type="dxa"/>
        </w:tblCellMar>
        <w:tblLook w:val="04A0" w:firstRow="1" w:lastRow="0" w:firstColumn="1" w:lastColumn="0" w:noHBand="0" w:noVBand="1"/>
      </w:tblPr>
      <w:tblGrid>
        <w:gridCol w:w="799"/>
        <w:gridCol w:w="1227"/>
        <w:gridCol w:w="753"/>
        <w:gridCol w:w="787"/>
        <w:gridCol w:w="912"/>
        <w:gridCol w:w="936"/>
        <w:gridCol w:w="849"/>
        <w:gridCol w:w="1072"/>
        <w:gridCol w:w="1081"/>
      </w:tblGrid>
      <w:tr w:rsidR="003E0DB8" w:rsidTr="0084577B">
        <w:trPr>
          <w:trHeight w:val="284"/>
        </w:trPr>
        <w:tc>
          <w:tcPr>
            <w:tcW w:w="633" w:type="dxa"/>
            <w:tcBorders>
              <w:top w:val="nil"/>
              <w:left w:val="nil"/>
              <w:bottom w:val="nil"/>
              <w:right w:val="nil"/>
            </w:tcBorders>
            <w:shd w:val="clear" w:color="auto" w:fill="auto"/>
            <w:noWrap/>
            <w:vAlign w:val="bottom"/>
            <w:hideMark/>
          </w:tcPr>
          <w:p w:rsidR="00E62408" w:rsidRPr="00E62408" w:rsidRDefault="00E62408" w:rsidP="003E0DB8">
            <w:pPr>
              <w:pStyle w:val="Akapitzlist"/>
              <w:ind w:firstLine="0"/>
              <w:rPr>
                <w:sz w:val="20"/>
              </w:rPr>
            </w:pPr>
          </w:p>
        </w:tc>
        <w:tc>
          <w:tcPr>
            <w:tcW w:w="1094" w:type="dxa"/>
            <w:tcBorders>
              <w:top w:val="nil"/>
              <w:left w:val="nil"/>
              <w:bottom w:val="nil"/>
              <w:right w:val="nil"/>
            </w:tcBorders>
            <w:shd w:val="clear" w:color="auto" w:fill="auto"/>
            <w:noWrap/>
            <w:vAlign w:val="bottom"/>
            <w:hideMark/>
          </w:tcPr>
          <w:p w:rsidR="00E62408" w:rsidRDefault="00E62408" w:rsidP="003E0DB8">
            <w:pPr>
              <w:jc w:val="center"/>
              <w:rPr>
                <w:sz w:val="20"/>
              </w:rPr>
            </w:pPr>
          </w:p>
        </w:tc>
        <w:tc>
          <w:tcPr>
            <w:tcW w:w="698" w:type="dxa"/>
            <w:tcBorders>
              <w:top w:val="nil"/>
              <w:left w:val="nil"/>
              <w:bottom w:val="nil"/>
              <w:right w:val="nil"/>
            </w:tcBorders>
            <w:shd w:val="clear" w:color="auto" w:fill="auto"/>
            <w:noWrap/>
            <w:vAlign w:val="bottom"/>
            <w:hideMark/>
          </w:tcPr>
          <w:p w:rsidR="00E62408" w:rsidRDefault="00E62408" w:rsidP="003E0DB8">
            <w:pPr>
              <w:jc w:val="center"/>
              <w:rPr>
                <w:sz w:val="20"/>
              </w:rPr>
            </w:pPr>
          </w:p>
        </w:tc>
        <w:tc>
          <w:tcPr>
            <w:tcW w:w="787" w:type="dxa"/>
            <w:tcBorders>
              <w:top w:val="nil"/>
              <w:left w:val="nil"/>
              <w:bottom w:val="nil"/>
              <w:right w:val="nil"/>
            </w:tcBorders>
            <w:shd w:val="clear" w:color="auto" w:fill="auto"/>
            <w:noWrap/>
            <w:vAlign w:val="bottom"/>
            <w:hideMark/>
          </w:tcPr>
          <w:p w:rsidR="00E62408" w:rsidRDefault="00E62408" w:rsidP="003E0DB8">
            <w:pPr>
              <w:jc w:val="center"/>
              <w:rPr>
                <w:sz w:val="20"/>
              </w:rPr>
            </w:pPr>
          </w:p>
        </w:tc>
        <w:tc>
          <w:tcPr>
            <w:tcW w:w="912" w:type="dxa"/>
            <w:tcBorders>
              <w:top w:val="nil"/>
              <w:left w:val="nil"/>
              <w:bottom w:val="nil"/>
              <w:right w:val="nil"/>
            </w:tcBorders>
            <w:shd w:val="clear" w:color="auto" w:fill="auto"/>
            <w:noWrap/>
            <w:vAlign w:val="bottom"/>
            <w:hideMark/>
          </w:tcPr>
          <w:p w:rsidR="00E62408" w:rsidRDefault="00E62408" w:rsidP="003E0DB8">
            <w:pPr>
              <w:jc w:val="center"/>
              <w:rPr>
                <w:sz w:val="20"/>
              </w:rPr>
            </w:pPr>
          </w:p>
        </w:tc>
        <w:tc>
          <w:tcPr>
            <w:tcW w:w="824" w:type="dxa"/>
            <w:tcBorders>
              <w:top w:val="nil"/>
              <w:left w:val="nil"/>
              <w:bottom w:val="nil"/>
              <w:right w:val="nil"/>
            </w:tcBorders>
            <w:shd w:val="clear" w:color="auto" w:fill="auto"/>
            <w:noWrap/>
            <w:vAlign w:val="bottom"/>
            <w:hideMark/>
          </w:tcPr>
          <w:p w:rsidR="00E62408" w:rsidRDefault="00E62408" w:rsidP="003E0DB8">
            <w:pPr>
              <w:jc w:val="center"/>
              <w:rPr>
                <w:sz w:val="20"/>
              </w:rPr>
            </w:pPr>
          </w:p>
        </w:tc>
        <w:tc>
          <w:tcPr>
            <w:tcW w:w="849" w:type="dxa"/>
            <w:tcBorders>
              <w:top w:val="nil"/>
              <w:left w:val="nil"/>
              <w:bottom w:val="nil"/>
              <w:right w:val="nil"/>
            </w:tcBorders>
            <w:shd w:val="clear" w:color="auto" w:fill="auto"/>
            <w:noWrap/>
            <w:vAlign w:val="bottom"/>
            <w:hideMark/>
          </w:tcPr>
          <w:p w:rsidR="00E62408" w:rsidRDefault="00E62408" w:rsidP="003E0DB8">
            <w:pPr>
              <w:jc w:val="center"/>
              <w:rPr>
                <w:sz w:val="20"/>
              </w:rPr>
            </w:pPr>
          </w:p>
        </w:tc>
        <w:tc>
          <w:tcPr>
            <w:tcW w:w="912" w:type="dxa"/>
            <w:tcBorders>
              <w:top w:val="nil"/>
              <w:left w:val="nil"/>
              <w:bottom w:val="nil"/>
              <w:right w:val="nil"/>
            </w:tcBorders>
            <w:shd w:val="clear" w:color="auto" w:fill="auto"/>
            <w:noWrap/>
            <w:vAlign w:val="bottom"/>
            <w:hideMark/>
          </w:tcPr>
          <w:p w:rsidR="00E62408" w:rsidRDefault="00E62408" w:rsidP="003E0DB8">
            <w:pPr>
              <w:jc w:val="center"/>
              <w:rPr>
                <w:sz w:val="20"/>
              </w:rPr>
            </w:pPr>
          </w:p>
        </w:tc>
        <w:tc>
          <w:tcPr>
            <w:tcW w:w="857" w:type="dxa"/>
            <w:tcBorders>
              <w:top w:val="nil"/>
              <w:left w:val="nil"/>
              <w:bottom w:val="nil"/>
              <w:right w:val="nil"/>
            </w:tcBorders>
            <w:shd w:val="clear" w:color="auto" w:fill="auto"/>
            <w:noWrap/>
            <w:vAlign w:val="bottom"/>
            <w:hideMark/>
          </w:tcPr>
          <w:p w:rsidR="00E62408" w:rsidRDefault="00E62408" w:rsidP="003E0DB8">
            <w:pPr>
              <w:jc w:val="center"/>
              <w:rPr>
                <w:sz w:val="20"/>
              </w:rPr>
            </w:pPr>
          </w:p>
        </w:tc>
      </w:tr>
      <w:tr w:rsidR="003E0DB8" w:rsidTr="0084577B">
        <w:trPr>
          <w:trHeight w:val="284"/>
        </w:trPr>
        <w:tc>
          <w:tcPr>
            <w:tcW w:w="633"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E62408" w:rsidRDefault="00E62408" w:rsidP="003E0DB8">
            <w:pPr>
              <w:ind w:firstLine="0"/>
              <w:rPr>
                <w:rFonts w:ascii="Arial Narrow" w:hAnsi="Arial Narrow"/>
                <w:b/>
                <w:bCs/>
                <w:sz w:val="20"/>
              </w:rPr>
            </w:pPr>
            <w:proofErr w:type="spellStart"/>
            <w:r>
              <w:rPr>
                <w:rFonts w:ascii="Arial Narrow" w:hAnsi="Arial Narrow"/>
                <w:b/>
                <w:bCs/>
                <w:sz w:val="20"/>
              </w:rPr>
              <w:t>Lp</w:t>
            </w:r>
            <w:proofErr w:type="spellEnd"/>
          </w:p>
        </w:tc>
        <w:tc>
          <w:tcPr>
            <w:tcW w:w="1094" w:type="dxa"/>
            <w:tcBorders>
              <w:top w:val="single" w:sz="8" w:space="0" w:color="auto"/>
              <w:left w:val="nil"/>
              <w:bottom w:val="single" w:sz="8" w:space="0" w:color="auto"/>
              <w:right w:val="single" w:sz="4" w:space="0" w:color="auto"/>
            </w:tcBorders>
            <w:shd w:val="clear" w:color="000000" w:fill="C0C0C0"/>
            <w:noWrap/>
            <w:vAlign w:val="bottom"/>
            <w:hideMark/>
          </w:tcPr>
          <w:p w:rsidR="00E62408" w:rsidRDefault="00E62408" w:rsidP="003E0DB8">
            <w:pPr>
              <w:ind w:firstLine="0"/>
              <w:rPr>
                <w:rFonts w:ascii="Arial Narrow" w:hAnsi="Arial Narrow"/>
                <w:b/>
                <w:bCs/>
                <w:sz w:val="20"/>
              </w:rPr>
            </w:pPr>
            <w:r>
              <w:rPr>
                <w:rFonts w:ascii="Arial Narrow" w:hAnsi="Arial Narrow"/>
                <w:b/>
                <w:bCs/>
                <w:sz w:val="20"/>
              </w:rPr>
              <w:t>obręb</w:t>
            </w:r>
          </w:p>
        </w:tc>
        <w:tc>
          <w:tcPr>
            <w:tcW w:w="698" w:type="dxa"/>
            <w:tcBorders>
              <w:top w:val="single" w:sz="8" w:space="0" w:color="auto"/>
              <w:left w:val="nil"/>
              <w:bottom w:val="single" w:sz="8" w:space="0" w:color="auto"/>
              <w:right w:val="single" w:sz="4" w:space="0" w:color="auto"/>
            </w:tcBorders>
            <w:shd w:val="clear" w:color="000000" w:fill="C0C0C0"/>
            <w:noWrap/>
            <w:vAlign w:val="bottom"/>
            <w:hideMark/>
          </w:tcPr>
          <w:p w:rsidR="00E62408" w:rsidRDefault="00E62408" w:rsidP="003E0DB8">
            <w:pPr>
              <w:ind w:firstLine="0"/>
              <w:rPr>
                <w:rFonts w:ascii="Arial Narrow" w:hAnsi="Arial Narrow"/>
                <w:b/>
                <w:bCs/>
                <w:sz w:val="20"/>
              </w:rPr>
            </w:pPr>
            <w:proofErr w:type="spellStart"/>
            <w:r>
              <w:rPr>
                <w:rFonts w:ascii="Arial Narrow" w:hAnsi="Arial Narrow"/>
                <w:b/>
                <w:bCs/>
                <w:sz w:val="20"/>
              </w:rPr>
              <w:t>k.m</w:t>
            </w:r>
            <w:proofErr w:type="spellEnd"/>
          </w:p>
        </w:tc>
        <w:tc>
          <w:tcPr>
            <w:tcW w:w="787" w:type="dxa"/>
            <w:tcBorders>
              <w:top w:val="single" w:sz="8" w:space="0" w:color="auto"/>
              <w:left w:val="nil"/>
              <w:bottom w:val="single" w:sz="8" w:space="0" w:color="auto"/>
              <w:right w:val="single" w:sz="4" w:space="0" w:color="auto"/>
            </w:tcBorders>
            <w:shd w:val="clear" w:color="000000" w:fill="C0C0C0"/>
            <w:noWrap/>
            <w:vAlign w:val="bottom"/>
            <w:hideMark/>
          </w:tcPr>
          <w:p w:rsidR="00E62408" w:rsidRDefault="00E62408" w:rsidP="003E0DB8">
            <w:pPr>
              <w:ind w:firstLine="0"/>
              <w:rPr>
                <w:rFonts w:ascii="Arial Narrow" w:hAnsi="Arial Narrow"/>
                <w:b/>
                <w:bCs/>
                <w:sz w:val="20"/>
              </w:rPr>
            </w:pPr>
            <w:r>
              <w:rPr>
                <w:rFonts w:ascii="Arial Narrow" w:hAnsi="Arial Narrow"/>
                <w:b/>
                <w:bCs/>
                <w:sz w:val="20"/>
              </w:rPr>
              <w:t>nr dz.</w:t>
            </w:r>
          </w:p>
        </w:tc>
        <w:tc>
          <w:tcPr>
            <w:tcW w:w="912" w:type="dxa"/>
            <w:tcBorders>
              <w:top w:val="single" w:sz="8" w:space="0" w:color="auto"/>
              <w:left w:val="nil"/>
              <w:bottom w:val="single" w:sz="8" w:space="0" w:color="auto"/>
              <w:right w:val="single" w:sz="4" w:space="0" w:color="auto"/>
            </w:tcBorders>
            <w:shd w:val="clear" w:color="000000" w:fill="C0C0C0"/>
            <w:noWrap/>
            <w:vAlign w:val="bottom"/>
            <w:hideMark/>
          </w:tcPr>
          <w:p w:rsidR="00E62408" w:rsidRDefault="00E62408" w:rsidP="003E0DB8">
            <w:pPr>
              <w:ind w:firstLine="0"/>
              <w:rPr>
                <w:rFonts w:ascii="Arial Narrow" w:hAnsi="Arial Narrow"/>
                <w:b/>
                <w:bCs/>
                <w:sz w:val="20"/>
              </w:rPr>
            </w:pPr>
            <w:r>
              <w:rPr>
                <w:rFonts w:ascii="Arial Narrow" w:hAnsi="Arial Narrow"/>
                <w:b/>
                <w:bCs/>
                <w:sz w:val="20"/>
              </w:rPr>
              <w:t xml:space="preserve">pow. </w:t>
            </w:r>
            <w:proofErr w:type="spellStart"/>
            <w:r>
              <w:rPr>
                <w:rFonts w:ascii="Arial Narrow" w:hAnsi="Arial Narrow"/>
                <w:b/>
                <w:bCs/>
                <w:sz w:val="20"/>
              </w:rPr>
              <w:t>ewid</w:t>
            </w:r>
            <w:proofErr w:type="spellEnd"/>
            <w:r>
              <w:rPr>
                <w:rFonts w:ascii="Arial Narrow" w:hAnsi="Arial Narrow"/>
                <w:b/>
                <w:bCs/>
                <w:sz w:val="20"/>
              </w:rPr>
              <w:t>.</w:t>
            </w:r>
          </w:p>
        </w:tc>
        <w:tc>
          <w:tcPr>
            <w:tcW w:w="824" w:type="dxa"/>
            <w:tcBorders>
              <w:top w:val="single" w:sz="8" w:space="0" w:color="auto"/>
              <w:left w:val="nil"/>
              <w:bottom w:val="single" w:sz="8" w:space="0" w:color="auto"/>
              <w:right w:val="single" w:sz="4" w:space="0" w:color="auto"/>
            </w:tcBorders>
            <w:shd w:val="clear" w:color="000000" w:fill="C0C0C0"/>
            <w:noWrap/>
            <w:vAlign w:val="bottom"/>
            <w:hideMark/>
          </w:tcPr>
          <w:p w:rsidR="00E62408" w:rsidRDefault="00E62408" w:rsidP="003E0DB8">
            <w:pPr>
              <w:ind w:firstLine="0"/>
              <w:rPr>
                <w:rFonts w:ascii="Arial Narrow" w:hAnsi="Arial Narrow"/>
                <w:b/>
                <w:bCs/>
                <w:sz w:val="20"/>
              </w:rPr>
            </w:pPr>
            <w:r>
              <w:rPr>
                <w:rFonts w:ascii="Arial Narrow" w:hAnsi="Arial Narrow"/>
                <w:b/>
                <w:bCs/>
                <w:sz w:val="20"/>
              </w:rPr>
              <w:t>udział</w:t>
            </w:r>
          </w:p>
        </w:tc>
        <w:tc>
          <w:tcPr>
            <w:tcW w:w="849" w:type="dxa"/>
            <w:tcBorders>
              <w:top w:val="single" w:sz="8" w:space="0" w:color="auto"/>
              <w:left w:val="nil"/>
              <w:bottom w:val="single" w:sz="8" w:space="0" w:color="auto"/>
              <w:right w:val="single" w:sz="4" w:space="0" w:color="auto"/>
            </w:tcBorders>
            <w:shd w:val="clear" w:color="000000" w:fill="C0C0C0"/>
            <w:noWrap/>
            <w:vAlign w:val="bottom"/>
            <w:hideMark/>
          </w:tcPr>
          <w:p w:rsidR="00E62408" w:rsidRDefault="00E62408" w:rsidP="003E0DB8">
            <w:pPr>
              <w:ind w:firstLine="0"/>
              <w:rPr>
                <w:rFonts w:ascii="Arial Narrow" w:hAnsi="Arial Narrow"/>
                <w:b/>
                <w:bCs/>
                <w:sz w:val="20"/>
              </w:rPr>
            </w:pPr>
            <w:proofErr w:type="spellStart"/>
            <w:r>
              <w:rPr>
                <w:rFonts w:ascii="Arial Narrow" w:hAnsi="Arial Narrow"/>
                <w:b/>
                <w:bCs/>
                <w:sz w:val="20"/>
              </w:rPr>
              <w:t>RIIIb</w:t>
            </w:r>
            <w:proofErr w:type="spellEnd"/>
          </w:p>
        </w:tc>
        <w:tc>
          <w:tcPr>
            <w:tcW w:w="912" w:type="dxa"/>
            <w:tcBorders>
              <w:top w:val="single" w:sz="8" w:space="0" w:color="auto"/>
              <w:left w:val="nil"/>
              <w:bottom w:val="single" w:sz="8" w:space="0" w:color="auto"/>
              <w:right w:val="single" w:sz="4" w:space="0" w:color="auto"/>
            </w:tcBorders>
            <w:shd w:val="clear" w:color="000000" w:fill="C0C0C0"/>
            <w:noWrap/>
            <w:vAlign w:val="bottom"/>
            <w:hideMark/>
          </w:tcPr>
          <w:p w:rsidR="00E62408" w:rsidRDefault="00E62408" w:rsidP="003E0DB8">
            <w:pPr>
              <w:rPr>
                <w:rFonts w:ascii="Arial Narrow" w:hAnsi="Arial Narrow"/>
                <w:b/>
                <w:bCs/>
                <w:sz w:val="20"/>
              </w:rPr>
            </w:pPr>
            <w:proofErr w:type="spellStart"/>
            <w:r>
              <w:rPr>
                <w:rFonts w:ascii="Arial Narrow" w:hAnsi="Arial Narrow"/>
                <w:b/>
                <w:bCs/>
                <w:sz w:val="20"/>
              </w:rPr>
              <w:t>RIVa</w:t>
            </w:r>
            <w:proofErr w:type="spellEnd"/>
          </w:p>
        </w:tc>
        <w:tc>
          <w:tcPr>
            <w:tcW w:w="857" w:type="dxa"/>
            <w:tcBorders>
              <w:top w:val="single" w:sz="8" w:space="0" w:color="auto"/>
              <w:left w:val="nil"/>
              <w:bottom w:val="single" w:sz="8" w:space="0" w:color="auto"/>
              <w:right w:val="single" w:sz="4" w:space="0" w:color="auto"/>
            </w:tcBorders>
            <w:shd w:val="clear" w:color="000000" w:fill="C0C0C0"/>
            <w:noWrap/>
            <w:vAlign w:val="bottom"/>
            <w:hideMark/>
          </w:tcPr>
          <w:p w:rsidR="00E62408" w:rsidRDefault="00E62408" w:rsidP="003E0DB8">
            <w:pPr>
              <w:rPr>
                <w:rFonts w:ascii="Arial Narrow" w:hAnsi="Arial Narrow"/>
                <w:b/>
                <w:bCs/>
                <w:sz w:val="20"/>
              </w:rPr>
            </w:pPr>
            <w:proofErr w:type="spellStart"/>
            <w:r>
              <w:rPr>
                <w:rFonts w:ascii="Arial Narrow" w:hAnsi="Arial Narrow"/>
                <w:b/>
                <w:bCs/>
                <w:sz w:val="20"/>
              </w:rPr>
              <w:t>RIVb</w:t>
            </w:r>
            <w:proofErr w:type="spellEnd"/>
          </w:p>
        </w:tc>
      </w:tr>
      <w:tr w:rsidR="003E0DB8" w:rsidTr="0084577B">
        <w:trPr>
          <w:trHeight w:val="268"/>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408" w:rsidRDefault="00E62408" w:rsidP="003E0DB8">
            <w:pPr>
              <w:jc w:val="center"/>
              <w:rPr>
                <w:rFonts w:ascii="Arial Narrow" w:hAnsi="Arial Narrow"/>
                <w:sz w:val="20"/>
              </w:rPr>
            </w:pPr>
            <w:r>
              <w:rPr>
                <w:rFonts w:ascii="Arial Narrow" w:hAnsi="Arial Narrow"/>
                <w:sz w:val="20"/>
              </w:rPr>
              <w:t>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E62408" w:rsidRDefault="00E62408" w:rsidP="003E0DB8">
            <w:pPr>
              <w:ind w:firstLine="0"/>
              <w:rPr>
                <w:rFonts w:ascii="Arial Narrow" w:hAnsi="Arial Narrow"/>
                <w:sz w:val="20"/>
              </w:rPr>
            </w:pPr>
            <w:r>
              <w:rPr>
                <w:rFonts w:ascii="Arial Narrow" w:hAnsi="Arial Narrow"/>
                <w:sz w:val="20"/>
              </w:rPr>
              <w:t>Podzamcze</w:t>
            </w:r>
          </w:p>
        </w:tc>
        <w:tc>
          <w:tcPr>
            <w:tcW w:w="698" w:type="dxa"/>
            <w:tcBorders>
              <w:top w:val="single" w:sz="4" w:space="0" w:color="auto"/>
              <w:left w:val="nil"/>
              <w:bottom w:val="single" w:sz="4" w:space="0" w:color="auto"/>
              <w:right w:val="single" w:sz="4" w:space="0" w:color="auto"/>
            </w:tcBorders>
            <w:shd w:val="clear" w:color="auto" w:fill="auto"/>
            <w:noWrap/>
            <w:vAlign w:val="bottom"/>
            <w:hideMark/>
          </w:tcPr>
          <w:p w:rsidR="00E62408" w:rsidRDefault="00E62408" w:rsidP="003E0DB8">
            <w:pPr>
              <w:jc w:val="center"/>
              <w:rPr>
                <w:rFonts w:ascii="Arial Narrow" w:hAnsi="Arial Narrow"/>
                <w:sz w:val="20"/>
              </w:rPr>
            </w:pPr>
            <w:r>
              <w:rPr>
                <w:rFonts w:ascii="Arial Narrow" w:hAnsi="Arial Narrow"/>
                <w:sz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731/3</w:t>
            </w:r>
          </w:p>
        </w:tc>
        <w:tc>
          <w:tcPr>
            <w:tcW w:w="912"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7,3744</w:t>
            </w:r>
          </w:p>
        </w:tc>
        <w:tc>
          <w:tcPr>
            <w:tcW w:w="824"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rPr>
                <w:rFonts w:ascii="Arial Narrow" w:hAnsi="Arial Narrow"/>
                <w:sz w:val="20"/>
              </w:rPr>
            </w:pPr>
            <w:r>
              <w:rPr>
                <w:rFonts w:ascii="Arial Narrow" w:hAnsi="Arial Narrow"/>
                <w:sz w:val="20"/>
              </w:rPr>
              <w:t>1/1</w:t>
            </w:r>
          </w:p>
        </w:tc>
        <w:tc>
          <w:tcPr>
            <w:tcW w:w="849"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3,5736</w:t>
            </w:r>
          </w:p>
        </w:tc>
        <w:tc>
          <w:tcPr>
            <w:tcW w:w="912"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3,5222</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0,2786</w:t>
            </w:r>
          </w:p>
        </w:tc>
      </w:tr>
      <w:tr w:rsidR="003E0DB8" w:rsidTr="0084577B">
        <w:trPr>
          <w:trHeight w:val="268"/>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E62408" w:rsidRDefault="00E62408" w:rsidP="003E0DB8">
            <w:pPr>
              <w:jc w:val="center"/>
              <w:rPr>
                <w:rFonts w:ascii="Arial Narrow" w:hAnsi="Arial Narrow"/>
                <w:sz w:val="20"/>
              </w:rPr>
            </w:pPr>
            <w:r>
              <w:rPr>
                <w:rFonts w:ascii="Arial Narrow" w:hAnsi="Arial Narrow"/>
                <w:sz w:val="20"/>
              </w:rPr>
              <w:t>2</w:t>
            </w:r>
          </w:p>
        </w:tc>
        <w:tc>
          <w:tcPr>
            <w:tcW w:w="1094" w:type="dxa"/>
            <w:tcBorders>
              <w:top w:val="nil"/>
              <w:left w:val="nil"/>
              <w:bottom w:val="single" w:sz="4" w:space="0" w:color="auto"/>
              <w:right w:val="single" w:sz="4" w:space="0" w:color="auto"/>
            </w:tcBorders>
            <w:shd w:val="clear" w:color="auto" w:fill="auto"/>
            <w:noWrap/>
            <w:vAlign w:val="bottom"/>
            <w:hideMark/>
          </w:tcPr>
          <w:p w:rsidR="00E62408" w:rsidRDefault="00E62408" w:rsidP="003E0DB8">
            <w:pPr>
              <w:ind w:firstLine="0"/>
              <w:rPr>
                <w:rFonts w:ascii="Arial Narrow" w:hAnsi="Arial Narrow"/>
                <w:sz w:val="20"/>
              </w:rPr>
            </w:pPr>
            <w:r>
              <w:rPr>
                <w:rFonts w:ascii="Arial Narrow" w:hAnsi="Arial Narrow"/>
                <w:sz w:val="20"/>
              </w:rPr>
              <w:t>Podzamcze</w:t>
            </w:r>
          </w:p>
        </w:tc>
        <w:tc>
          <w:tcPr>
            <w:tcW w:w="698" w:type="dxa"/>
            <w:tcBorders>
              <w:top w:val="nil"/>
              <w:left w:val="nil"/>
              <w:bottom w:val="single" w:sz="4" w:space="0" w:color="auto"/>
              <w:right w:val="single" w:sz="4" w:space="0" w:color="auto"/>
            </w:tcBorders>
            <w:shd w:val="clear" w:color="auto" w:fill="auto"/>
            <w:noWrap/>
            <w:vAlign w:val="bottom"/>
            <w:hideMark/>
          </w:tcPr>
          <w:p w:rsidR="00E62408" w:rsidRDefault="00E62408" w:rsidP="003E0DB8">
            <w:pPr>
              <w:jc w:val="center"/>
              <w:rPr>
                <w:rFonts w:ascii="Arial Narrow" w:hAnsi="Arial Narrow"/>
                <w:sz w:val="20"/>
              </w:rPr>
            </w:pPr>
            <w:r>
              <w:rPr>
                <w:rFonts w:ascii="Arial Narrow" w:hAnsi="Arial Narrow"/>
                <w:sz w:val="20"/>
              </w:rPr>
              <w:t> </w:t>
            </w:r>
          </w:p>
        </w:tc>
        <w:tc>
          <w:tcPr>
            <w:tcW w:w="787"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738/5</w:t>
            </w:r>
          </w:p>
        </w:tc>
        <w:tc>
          <w:tcPr>
            <w:tcW w:w="912"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9,4361</w:t>
            </w:r>
          </w:p>
        </w:tc>
        <w:tc>
          <w:tcPr>
            <w:tcW w:w="824"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rPr>
                <w:rFonts w:ascii="Arial Narrow" w:hAnsi="Arial Narrow"/>
                <w:sz w:val="20"/>
              </w:rPr>
            </w:pPr>
            <w:r>
              <w:rPr>
                <w:rFonts w:ascii="Arial Narrow" w:hAnsi="Arial Narrow"/>
                <w:sz w:val="20"/>
              </w:rPr>
              <w:t>1/1</w:t>
            </w:r>
          </w:p>
        </w:tc>
        <w:tc>
          <w:tcPr>
            <w:tcW w:w="849"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1,3210</w:t>
            </w:r>
          </w:p>
        </w:tc>
        <w:tc>
          <w:tcPr>
            <w:tcW w:w="912"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6,6632</w:t>
            </w:r>
          </w:p>
        </w:tc>
        <w:tc>
          <w:tcPr>
            <w:tcW w:w="857"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1,4519</w:t>
            </w:r>
          </w:p>
        </w:tc>
      </w:tr>
      <w:tr w:rsidR="003E0DB8" w:rsidTr="0084577B">
        <w:trPr>
          <w:trHeight w:val="284"/>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E62408" w:rsidRDefault="00E62408" w:rsidP="003E0DB8">
            <w:pPr>
              <w:jc w:val="center"/>
              <w:rPr>
                <w:rFonts w:ascii="Arial Narrow" w:hAnsi="Arial Narrow"/>
                <w:sz w:val="20"/>
              </w:rPr>
            </w:pPr>
            <w:r>
              <w:rPr>
                <w:rFonts w:ascii="Arial Narrow" w:hAnsi="Arial Narrow"/>
                <w:sz w:val="20"/>
              </w:rPr>
              <w:t>3</w:t>
            </w:r>
          </w:p>
        </w:tc>
        <w:tc>
          <w:tcPr>
            <w:tcW w:w="1094" w:type="dxa"/>
            <w:tcBorders>
              <w:top w:val="nil"/>
              <w:left w:val="nil"/>
              <w:bottom w:val="single" w:sz="4" w:space="0" w:color="auto"/>
              <w:right w:val="single" w:sz="4" w:space="0" w:color="auto"/>
            </w:tcBorders>
            <w:shd w:val="clear" w:color="auto" w:fill="auto"/>
            <w:noWrap/>
            <w:vAlign w:val="bottom"/>
            <w:hideMark/>
          </w:tcPr>
          <w:p w:rsidR="00E62408" w:rsidRDefault="00E62408" w:rsidP="003E0DB8">
            <w:pPr>
              <w:ind w:firstLine="0"/>
              <w:rPr>
                <w:rFonts w:ascii="Arial Narrow" w:hAnsi="Arial Narrow"/>
                <w:sz w:val="20"/>
              </w:rPr>
            </w:pPr>
            <w:r>
              <w:rPr>
                <w:rFonts w:ascii="Arial Narrow" w:hAnsi="Arial Narrow"/>
                <w:sz w:val="20"/>
              </w:rPr>
              <w:t>Podzamcze</w:t>
            </w:r>
          </w:p>
        </w:tc>
        <w:tc>
          <w:tcPr>
            <w:tcW w:w="698" w:type="dxa"/>
            <w:tcBorders>
              <w:top w:val="nil"/>
              <w:left w:val="nil"/>
              <w:bottom w:val="single" w:sz="4" w:space="0" w:color="auto"/>
              <w:right w:val="single" w:sz="4" w:space="0" w:color="auto"/>
            </w:tcBorders>
            <w:shd w:val="clear" w:color="auto" w:fill="auto"/>
            <w:noWrap/>
            <w:vAlign w:val="bottom"/>
            <w:hideMark/>
          </w:tcPr>
          <w:p w:rsidR="00E62408" w:rsidRDefault="00E62408" w:rsidP="003E0DB8">
            <w:pPr>
              <w:jc w:val="center"/>
              <w:rPr>
                <w:rFonts w:ascii="Arial Narrow" w:hAnsi="Arial Narrow"/>
                <w:sz w:val="20"/>
              </w:rPr>
            </w:pPr>
            <w:r>
              <w:rPr>
                <w:rFonts w:ascii="Arial Narrow" w:hAnsi="Arial Narrow"/>
                <w:sz w:val="20"/>
              </w:rPr>
              <w:t> </w:t>
            </w:r>
          </w:p>
        </w:tc>
        <w:tc>
          <w:tcPr>
            <w:tcW w:w="787"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745/3</w:t>
            </w:r>
          </w:p>
        </w:tc>
        <w:tc>
          <w:tcPr>
            <w:tcW w:w="912"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3,1341</w:t>
            </w:r>
          </w:p>
        </w:tc>
        <w:tc>
          <w:tcPr>
            <w:tcW w:w="824"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rPr>
                <w:rFonts w:ascii="Arial Narrow" w:hAnsi="Arial Narrow"/>
                <w:sz w:val="20"/>
              </w:rPr>
            </w:pPr>
            <w:r>
              <w:rPr>
                <w:rFonts w:ascii="Arial Narrow" w:hAnsi="Arial Narrow"/>
                <w:sz w:val="20"/>
              </w:rPr>
              <w:t>1/1</w:t>
            </w:r>
          </w:p>
        </w:tc>
        <w:tc>
          <w:tcPr>
            <w:tcW w:w="849"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0,0000</w:t>
            </w:r>
          </w:p>
        </w:tc>
        <w:tc>
          <w:tcPr>
            <w:tcW w:w="912"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1,9835</w:t>
            </w:r>
          </w:p>
        </w:tc>
        <w:tc>
          <w:tcPr>
            <w:tcW w:w="857"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1,1506</w:t>
            </w:r>
          </w:p>
        </w:tc>
      </w:tr>
      <w:tr w:rsidR="003E0DB8" w:rsidTr="0084577B">
        <w:trPr>
          <w:trHeight w:val="284"/>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E62408" w:rsidRDefault="00E62408" w:rsidP="003E0DB8">
            <w:pPr>
              <w:jc w:val="center"/>
              <w:rPr>
                <w:rFonts w:ascii="Arial Narrow" w:hAnsi="Arial Narrow"/>
                <w:sz w:val="20"/>
              </w:rPr>
            </w:pPr>
            <w:r>
              <w:rPr>
                <w:rFonts w:ascii="Arial Narrow" w:hAnsi="Arial Narrow"/>
                <w:sz w:val="20"/>
              </w:rPr>
              <w:t> </w:t>
            </w:r>
          </w:p>
        </w:tc>
        <w:tc>
          <w:tcPr>
            <w:tcW w:w="1094" w:type="dxa"/>
            <w:tcBorders>
              <w:top w:val="nil"/>
              <w:left w:val="nil"/>
              <w:bottom w:val="single" w:sz="4" w:space="0" w:color="auto"/>
              <w:right w:val="nil"/>
            </w:tcBorders>
            <w:shd w:val="clear" w:color="auto" w:fill="auto"/>
            <w:noWrap/>
            <w:vAlign w:val="bottom"/>
            <w:hideMark/>
          </w:tcPr>
          <w:p w:rsidR="00E62408" w:rsidRDefault="00E62408" w:rsidP="003E0DB8">
            <w:pPr>
              <w:rPr>
                <w:rFonts w:ascii="Arial Narrow" w:hAnsi="Arial Narrow"/>
                <w:sz w:val="20"/>
              </w:rPr>
            </w:pPr>
            <w:r>
              <w:rPr>
                <w:rFonts w:ascii="Arial Narrow" w:hAnsi="Arial Narrow"/>
                <w:sz w:val="20"/>
              </w:rPr>
              <w:t>Razem</w:t>
            </w:r>
          </w:p>
        </w:tc>
        <w:tc>
          <w:tcPr>
            <w:tcW w:w="698" w:type="dxa"/>
            <w:tcBorders>
              <w:top w:val="nil"/>
              <w:left w:val="nil"/>
              <w:bottom w:val="single" w:sz="4" w:space="0" w:color="auto"/>
              <w:right w:val="nil"/>
            </w:tcBorders>
            <w:shd w:val="clear" w:color="auto" w:fill="auto"/>
            <w:noWrap/>
            <w:vAlign w:val="bottom"/>
            <w:hideMark/>
          </w:tcPr>
          <w:p w:rsidR="00E62408" w:rsidRDefault="00E62408" w:rsidP="003E0DB8">
            <w:pPr>
              <w:rPr>
                <w:rFonts w:ascii="Arial Narrow" w:hAnsi="Arial Narrow"/>
                <w:sz w:val="20"/>
              </w:rPr>
            </w:pPr>
            <w:r>
              <w:rPr>
                <w:rFonts w:ascii="Arial Narrow" w:hAnsi="Arial Narrow"/>
                <w:sz w:val="20"/>
              </w:rPr>
              <w:t> </w:t>
            </w:r>
          </w:p>
        </w:tc>
        <w:tc>
          <w:tcPr>
            <w:tcW w:w="787" w:type="dxa"/>
            <w:tcBorders>
              <w:top w:val="nil"/>
              <w:left w:val="nil"/>
              <w:bottom w:val="single" w:sz="4" w:space="0" w:color="auto"/>
              <w:right w:val="single" w:sz="4" w:space="0" w:color="auto"/>
            </w:tcBorders>
            <w:shd w:val="clear" w:color="auto" w:fill="auto"/>
            <w:noWrap/>
            <w:vAlign w:val="bottom"/>
            <w:hideMark/>
          </w:tcPr>
          <w:p w:rsidR="00E62408" w:rsidRDefault="00E62408" w:rsidP="003E0DB8">
            <w:pPr>
              <w:rPr>
                <w:rFonts w:ascii="Arial Narrow" w:hAnsi="Arial Narrow"/>
                <w:sz w:val="20"/>
              </w:rPr>
            </w:pPr>
            <w:r>
              <w:rPr>
                <w:rFonts w:ascii="Arial Narrow" w:hAnsi="Arial Narrow"/>
                <w:sz w:val="20"/>
              </w:rPr>
              <w:t> </w:t>
            </w:r>
          </w:p>
        </w:tc>
        <w:tc>
          <w:tcPr>
            <w:tcW w:w="912" w:type="dxa"/>
            <w:tcBorders>
              <w:top w:val="single" w:sz="8" w:space="0" w:color="auto"/>
              <w:left w:val="nil"/>
              <w:bottom w:val="single" w:sz="8"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b/>
                <w:bCs/>
                <w:sz w:val="20"/>
              </w:rPr>
            </w:pPr>
            <w:r>
              <w:rPr>
                <w:rFonts w:ascii="Arial Narrow" w:hAnsi="Arial Narrow"/>
                <w:b/>
                <w:bCs/>
                <w:sz w:val="20"/>
              </w:rPr>
              <w:t>19,9446</w:t>
            </w:r>
          </w:p>
        </w:tc>
        <w:tc>
          <w:tcPr>
            <w:tcW w:w="824" w:type="dxa"/>
            <w:tcBorders>
              <w:top w:val="single" w:sz="8" w:space="0" w:color="auto"/>
              <w:left w:val="nil"/>
              <w:bottom w:val="single" w:sz="8" w:space="0" w:color="auto"/>
              <w:right w:val="single" w:sz="4" w:space="0" w:color="auto"/>
            </w:tcBorders>
            <w:shd w:val="clear" w:color="auto" w:fill="auto"/>
            <w:noWrap/>
            <w:vAlign w:val="bottom"/>
            <w:hideMark/>
          </w:tcPr>
          <w:p w:rsidR="00E62408" w:rsidRDefault="00E62408" w:rsidP="0084577B">
            <w:pPr>
              <w:jc w:val="center"/>
              <w:rPr>
                <w:rFonts w:ascii="Arial Narrow" w:hAnsi="Arial Narrow"/>
                <w:b/>
                <w:bCs/>
                <w:sz w:val="20"/>
              </w:rPr>
            </w:pPr>
          </w:p>
        </w:tc>
        <w:tc>
          <w:tcPr>
            <w:tcW w:w="849" w:type="dxa"/>
            <w:tcBorders>
              <w:top w:val="single" w:sz="8" w:space="0" w:color="auto"/>
              <w:left w:val="nil"/>
              <w:bottom w:val="single" w:sz="8"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b/>
                <w:bCs/>
                <w:sz w:val="20"/>
              </w:rPr>
            </w:pPr>
            <w:r>
              <w:rPr>
                <w:rFonts w:ascii="Arial Narrow" w:hAnsi="Arial Narrow"/>
                <w:b/>
                <w:bCs/>
                <w:sz w:val="20"/>
              </w:rPr>
              <w:t>4,8946</w:t>
            </w:r>
          </w:p>
        </w:tc>
        <w:tc>
          <w:tcPr>
            <w:tcW w:w="912" w:type="dxa"/>
            <w:tcBorders>
              <w:top w:val="single" w:sz="8" w:space="0" w:color="auto"/>
              <w:left w:val="nil"/>
              <w:bottom w:val="single" w:sz="8"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b/>
                <w:bCs/>
                <w:sz w:val="20"/>
              </w:rPr>
            </w:pPr>
            <w:r>
              <w:rPr>
                <w:rFonts w:ascii="Arial Narrow" w:hAnsi="Arial Narrow"/>
                <w:b/>
                <w:bCs/>
                <w:sz w:val="20"/>
              </w:rPr>
              <w:t>12,1689</w:t>
            </w:r>
          </w:p>
        </w:tc>
        <w:tc>
          <w:tcPr>
            <w:tcW w:w="857" w:type="dxa"/>
            <w:tcBorders>
              <w:top w:val="single" w:sz="8" w:space="0" w:color="auto"/>
              <w:left w:val="nil"/>
              <w:bottom w:val="single" w:sz="8"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b/>
                <w:bCs/>
                <w:sz w:val="20"/>
              </w:rPr>
            </w:pPr>
            <w:r>
              <w:rPr>
                <w:rFonts w:ascii="Arial Narrow" w:hAnsi="Arial Narrow"/>
                <w:b/>
                <w:bCs/>
                <w:sz w:val="20"/>
              </w:rPr>
              <w:t>2,8811</w:t>
            </w:r>
          </w:p>
        </w:tc>
      </w:tr>
    </w:tbl>
    <w:p w:rsidR="007A198C" w:rsidRDefault="007A198C" w:rsidP="00E62408">
      <w:pPr>
        <w:pStyle w:val="Akapitzlist"/>
        <w:autoSpaceDE w:val="0"/>
        <w:autoSpaceDN w:val="0"/>
        <w:adjustRightInd w:val="0"/>
        <w:spacing w:line="240" w:lineRule="auto"/>
        <w:ind w:left="-851" w:firstLine="1571"/>
        <w:jc w:val="both"/>
        <w:rPr>
          <w:rFonts w:ascii="Verdana" w:hAnsi="Verdana"/>
          <w:color w:val="000000"/>
          <w:sz w:val="18"/>
          <w:szCs w:val="18"/>
        </w:rPr>
      </w:pPr>
    </w:p>
    <w:p w:rsidR="00967B14" w:rsidRDefault="00967B14" w:rsidP="00967B14">
      <w:pPr>
        <w:spacing w:line="240" w:lineRule="auto"/>
        <w:ind w:firstLine="0"/>
        <w:jc w:val="both"/>
        <w:rPr>
          <w:rFonts w:ascii="Verdana" w:hAnsi="Verdana"/>
          <w:b/>
          <w:sz w:val="18"/>
          <w:szCs w:val="18"/>
        </w:rPr>
      </w:pPr>
    </w:p>
    <w:p w:rsidR="00F71E4B" w:rsidRPr="00967B14" w:rsidRDefault="00F71E4B" w:rsidP="00967B14">
      <w:pPr>
        <w:spacing w:line="240" w:lineRule="auto"/>
        <w:ind w:firstLine="0"/>
        <w:jc w:val="both"/>
        <w:rPr>
          <w:rFonts w:ascii="Verdana" w:hAnsi="Verdana"/>
          <w:b/>
          <w:sz w:val="18"/>
          <w:szCs w:val="18"/>
        </w:rPr>
      </w:pPr>
    </w:p>
    <w:p w:rsidR="00967B14" w:rsidRDefault="00967B14" w:rsidP="00967B14">
      <w:pPr>
        <w:spacing w:line="240" w:lineRule="auto"/>
        <w:ind w:firstLine="0"/>
        <w:jc w:val="both"/>
        <w:rPr>
          <w:rFonts w:ascii="Verdana" w:hAnsi="Verdana"/>
          <w:b/>
          <w:sz w:val="18"/>
          <w:szCs w:val="18"/>
        </w:rPr>
      </w:pPr>
      <w:r w:rsidRPr="00967B14">
        <w:rPr>
          <w:rFonts w:ascii="Verdana" w:hAnsi="Verdana"/>
          <w:sz w:val="18"/>
          <w:szCs w:val="18"/>
        </w:rPr>
        <w:t xml:space="preserve">dla których Sąd Rejonowy w </w:t>
      </w:r>
      <w:r w:rsidR="00871245">
        <w:rPr>
          <w:rFonts w:ascii="Verdana" w:hAnsi="Verdana"/>
          <w:sz w:val="18"/>
          <w:szCs w:val="18"/>
        </w:rPr>
        <w:t>Częstochowie</w:t>
      </w:r>
      <w:r w:rsidRPr="00967B14">
        <w:rPr>
          <w:rFonts w:ascii="Verdana" w:hAnsi="Verdana"/>
          <w:sz w:val="18"/>
          <w:szCs w:val="18"/>
        </w:rPr>
        <w:t xml:space="preserve"> prowadzi księgi wieczyste nr </w:t>
      </w:r>
      <w:r w:rsidR="00FD0B6B">
        <w:rPr>
          <w:rFonts w:ascii="Verdana" w:hAnsi="Verdana"/>
          <w:b/>
          <w:sz w:val="18"/>
          <w:szCs w:val="18"/>
        </w:rPr>
        <w:t>CZ1Z</w:t>
      </w:r>
      <w:r w:rsidR="00ED06A0">
        <w:rPr>
          <w:rFonts w:ascii="Verdana" w:hAnsi="Verdana"/>
          <w:b/>
          <w:sz w:val="18"/>
          <w:szCs w:val="18"/>
        </w:rPr>
        <w:t>/</w:t>
      </w:r>
      <w:r w:rsidR="00BA435F">
        <w:rPr>
          <w:rFonts w:ascii="Verdana" w:hAnsi="Verdana"/>
          <w:b/>
          <w:sz w:val="18"/>
          <w:szCs w:val="18"/>
        </w:rPr>
        <w:t>00051711/1</w:t>
      </w:r>
      <w:r w:rsidR="00814002">
        <w:rPr>
          <w:rFonts w:ascii="Verdana" w:hAnsi="Verdana"/>
          <w:b/>
          <w:sz w:val="18"/>
          <w:szCs w:val="18"/>
        </w:rPr>
        <w:t xml:space="preserve">, </w:t>
      </w:r>
    </w:p>
    <w:p w:rsidR="00967B14" w:rsidRPr="00967B14" w:rsidRDefault="00967B14" w:rsidP="00967B14">
      <w:pPr>
        <w:spacing w:line="240" w:lineRule="auto"/>
        <w:ind w:firstLine="0"/>
        <w:jc w:val="both"/>
        <w:rPr>
          <w:rFonts w:ascii="Verdana" w:hAnsi="Verdana"/>
          <w:sz w:val="18"/>
          <w:szCs w:val="18"/>
        </w:rPr>
      </w:pPr>
    </w:p>
    <w:p w:rsidR="003455C9" w:rsidRDefault="003455C9" w:rsidP="003455C9">
      <w:pPr>
        <w:spacing w:line="276" w:lineRule="auto"/>
        <w:ind w:firstLine="0"/>
        <w:jc w:val="both"/>
        <w:rPr>
          <w:rFonts w:ascii="Verdana" w:hAnsi="Verdana"/>
          <w:sz w:val="18"/>
          <w:szCs w:val="18"/>
        </w:rPr>
      </w:pPr>
      <w:r>
        <w:rPr>
          <w:rFonts w:ascii="Verdana" w:hAnsi="Verdana"/>
          <w:sz w:val="18"/>
          <w:szCs w:val="18"/>
        </w:rPr>
        <w:t>Informacja o obciążeniach i zobowiązaniach :</w:t>
      </w:r>
      <w:r w:rsidR="00BA435F">
        <w:rPr>
          <w:rFonts w:ascii="Verdana" w:hAnsi="Verdana"/>
          <w:sz w:val="18"/>
          <w:szCs w:val="18"/>
        </w:rPr>
        <w:t xml:space="preserve"> brak</w:t>
      </w:r>
    </w:p>
    <w:p w:rsidR="003455C9" w:rsidRPr="00E1186A" w:rsidRDefault="003455C9" w:rsidP="003455C9">
      <w:pPr>
        <w:spacing w:line="276" w:lineRule="auto"/>
        <w:ind w:left="720" w:firstLine="0"/>
        <w:jc w:val="both"/>
        <w:rPr>
          <w:rFonts w:ascii="Verdana" w:hAnsi="Verdana"/>
          <w:b/>
          <w:sz w:val="18"/>
          <w:szCs w:val="18"/>
        </w:rPr>
      </w:pPr>
    </w:p>
    <w:p w:rsidR="003455C9" w:rsidRPr="00814002" w:rsidRDefault="003455C9" w:rsidP="00967B14">
      <w:pPr>
        <w:spacing w:line="240" w:lineRule="auto"/>
        <w:ind w:firstLine="0"/>
        <w:jc w:val="both"/>
        <w:rPr>
          <w:rFonts w:ascii="Verdana" w:hAnsi="Verdana"/>
          <w:sz w:val="14"/>
          <w:szCs w:val="14"/>
        </w:rPr>
      </w:pPr>
    </w:p>
    <w:p w:rsidR="00215452" w:rsidRDefault="00215452" w:rsidP="008F7CF7">
      <w:pPr>
        <w:spacing w:line="240" w:lineRule="auto"/>
        <w:ind w:firstLine="0"/>
        <w:jc w:val="both"/>
        <w:rPr>
          <w:rFonts w:ascii="Verdana" w:hAnsi="Verdana"/>
          <w:sz w:val="18"/>
          <w:szCs w:val="18"/>
        </w:rPr>
      </w:pPr>
    </w:p>
    <w:p w:rsidR="00215452" w:rsidRPr="00215452" w:rsidRDefault="00215452" w:rsidP="00215452">
      <w:pPr>
        <w:ind w:firstLine="0"/>
        <w:jc w:val="both"/>
        <w:rPr>
          <w:rFonts w:ascii="Verdana" w:hAnsi="Verdana"/>
          <w:sz w:val="18"/>
          <w:szCs w:val="18"/>
        </w:rPr>
      </w:pPr>
      <w:r w:rsidRPr="00215452">
        <w:rPr>
          <w:rFonts w:ascii="Verdana" w:hAnsi="Verdana"/>
          <w:b/>
          <w:sz w:val="18"/>
          <w:szCs w:val="18"/>
        </w:rPr>
        <w:t xml:space="preserve">Ogólna powierzchnia nieruchomości wynosi </w:t>
      </w:r>
      <w:r w:rsidR="00AC262B">
        <w:rPr>
          <w:rFonts w:ascii="Verdana" w:hAnsi="Verdana"/>
          <w:b/>
          <w:sz w:val="18"/>
          <w:szCs w:val="18"/>
        </w:rPr>
        <w:t>19,9446</w:t>
      </w:r>
      <w:r w:rsidR="00814002">
        <w:rPr>
          <w:rFonts w:ascii="Verdana" w:hAnsi="Verdana"/>
          <w:b/>
          <w:sz w:val="18"/>
          <w:szCs w:val="18"/>
        </w:rPr>
        <w:t xml:space="preserve"> </w:t>
      </w:r>
      <w:r w:rsidRPr="00215452">
        <w:rPr>
          <w:rFonts w:ascii="Verdana" w:hAnsi="Verdana"/>
          <w:b/>
          <w:sz w:val="18"/>
          <w:szCs w:val="18"/>
        </w:rPr>
        <w:t>ha,</w:t>
      </w:r>
      <w:r w:rsidRPr="00215452">
        <w:rPr>
          <w:rFonts w:ascii="Verdana" w:hAnsi="Verdana"/>
          <w:sz w:val="18"/>
          <w:szCs w:val="18"/>
        </w:rPr>
        <w:t xml:space="preserve"> w tym : </w:t>
      </w:r>
    </w:p>
    <w:p w:rsidR="00215452" w:rsidRPr="00215452" w:rsidRDefault="00215452" w:rsidP="00215452">
      <w:pPr>
        <w:spacing w:line="240" w:lineRule="auto"/>
        <w:ind w:firstLine="0"/>
        <w:jc w:val="both"/>
        <w:rPr>
          <w:rFonts w:ascii="Verdana" w:hAnsi="Verdana"/>
          <w:sz w:val="18"/>
          <w:szCs w:val="18"/>
        </w:rPr>
      </w:pPr>
      <w:r w:rsidRPr="00215452">
        <w:rPr>
          <w:rFonts w:ascii="Verdana" w:hAnsi="Verdana"/>
          <w:sz w:val="18"/>
          <w:szCs w:val="18"/>
        </w:rPr>
        <w:t xml:space="preserve">- </w:t>
      </w:r>
      <w:r>
        <w:rPr>
          <w:rFonts w:ascii="Verdana" w:hAnsi="Verdana"/>
          <w:sz w:val="18"/>
          <w:szCs w:val="18"/>
        </w:rPr>
        <w:t xml:space="preserve">grunty orne:                        </w:t>
      </w:r>
      <w:r w:rsidR="00967B14">
        <w:rPr>
          <w:rFonts w:ascii="Verdana" w:hAnsi="Verdana"/>
          <w:sz w:val="18"/>
          <w:szCs w:val="18"/>
        </w:rPr>
        <w:t xml:space="preserve">            </w:t>
      </w:r>
      <w:r w:rsidRPr="00215452">
        <w:rPr>
          <w:rFonts w:ascii="Verdana" w:hAnsi="Verdana"/>
          <w:sz w:val="18"/>
          <w:szCs w:val="18"/>
        </w:rPr>
        <w:t xml:space="preserve"> </w:t>
      </w:r>
      <w:r w:rsidR="00AC262B">
        <w:rPr>
          <w:rFonts w:ascii="Verdana" w:hAnsi="Verdana"/>
          <w:sz w:val="18"/>
          <w:szCs w:val="18"/>
        </w:rPr>
        <w:t>19,9446</w:t>
      </w:r>
      <w:r w:rsidR="000D5C1A">
        <w:rPr>
          <w:rFonts w:ascii="Verdana" w:hAnsi="Verdana"/>
          <w:sz w:val="18"/>
          <w:szCs w:val="18"/>
        </w:rPr>
        <w:t xml:space="preserve"> h</w:t>
      </w:r>
      <w:r w:rsidR="00814002">
        <w:rPr>
          <w:rFonts w:ascii="Verdana" w:hAnsi="Verdana"/>
          <w:sz w:val="18"/>
          <w:szCs w:val="18"/>
        </w:rPr>
        <w:t>a</w:t>
      </w:r>
    </w:p>
    <w:p w:rsidR="00215452" w:rsidRPr="00215452" w:rsidRDefault="00215452" w:rsidP="00215452">
      <w:pPr>
        <w:spacing w:line="240" w:lineRule="auto"/>
        <w:ind w:firstLine="0"/>
        <w:jc w:val="both"/>
        <w:rPr>
          <w:rFonts w:ascii="Verdana" w:hAnsi="Verdana"/>
          <w:sz w:val="18"/>
          <w:szCs w:val="18"/>
        </w:rPr>
      </w:pPr>
    </w:p>
    <w:p w:rsidR="00215452" w:rsidRDefault="00215452" w:rsidP="00305244">
      <w:pPr>
        <w:pStyle w:val="Akapitzlist"/>
        <w:numPr>
          <w:ilvl w:val="0"/>
          <w:numId w:val="33"/>
        </w:numPr>
        <w:spacing w:line="240" w:lineRule="auto"/>
        <w:jc w:val="both"/>
        <w:rPr>
          <w:rFonts w:ascii="Verdana" w:hAnsi="Verdana"/>
          <w:sz w:val="18"/>
          <w:szCs w:val="18"/>
        </w:rPr>
      </w:pPr>
      <w:r w:rsidRPr="001A3B77">
        <w:rPr>
          <w:rFonts w:ascii="Verdana" w:hAnsi="Verdana"/>
          <w:sz w:val="18"/>
          <w:szCs w:val="18"/>
        </w:rPr>
        <w:t xml:space="preserve">inne ważne informacje o nieruchomości- </w:t>
      </w:r>
      <w:r w:rsidR="001A3B77">
        <w:rPr>
          <w:rFonts w:ascii="Verdana" w:hAnsi="Verdana"/>
          <w:sz w:val="18"/>
          <w:szCs w:val="18"/>
          <w:lang w:eastAsia="ar-SA"/>
        </w:rPr>
        <w:t>brak</w:t>
      </w:r>
    </w:p>
    <w:p w:rsidR="00142609" w:rsidRDefault="006158D8" w:rsidP="00142609">
      <w:pPr>
        <w:spacing w:after="60"/>
        <w:ind w:left="714"/>
        <w:jc w:val="both"/>
        <w:rPr>
          <w:rFonts w:ascii="Verdana" w:hAnsi="Verdana"/>
          <w:sz w:val="18"/>
          <w:szCs w:val="18"/>
        </w:rPr>
      </w:pPr>
      <w:r w:rsidRPr="006158D8">
        <w:rPr>
          <w:rFonts w:ascii="Verdana" w:hAnsi="Verdana"/>
          <w:sz w:val="18"/>
          <w:szCs w:val="18"/>
        </w:rPr>
        <w:t xml:space="preserve">W miejscowym planie zagospodarowania przestrzennego Gminy Ogrodzieniec obręb Podzamcze </w:t>
      </w:r>
      <w:r w:rsidR="00142609">
        <w:rPr>
          <w:rFonts w:ascii="Verdana" w:hAnsi="Verdana"/>
          <w:sz w:val="18"/>
          <w:szCs w:val="18"/>
        </w:rPr>
        <w:t>-nr 731/3, częściowo tereny rolnicze symbol planu „R”, częściowo tereny dróg publicznych – droga zbiorcza symbol planu „KDZ”</w:t>
      </w:r>
    </w:p>
    <w:p w:rsidR="00142609" w:rsidRDefault="00142609" w:rsidP="00142609">
      <w:pPr>
        <w:spacing w:after="60"/>
        <w:ind w:left="714" w:firstLine="0"/>
        <w:jc w:val="both"/>
        <w:rPr>
          <w:rFonts w:ascii="Verdana" w:hAnsi="Verdana"/>
          <w:sz w:val="18"/>
          <w:szCs w:val="18"/>
        </w:rPr>
      </w:pPr>
      <w:r>
        <w:rPr>
          <w:rFonts w:ascii="Verdana" w:hAnsi="Verdana"/>
          <w:sz w:val="18"/>
          <w:szCs w:val="18"/>
        </w:rPr>
        <w:t>-nr 738/5, , częściowo tereny rolnicze symbol planu „R”, częściowo tereny dróg publicznych – droga zbiorcza symbol planu „KDZ”</w:t>
      </w:r>
    </w:p>
    <w:p w:rsidR="00142609" w:rsidRDefault="00142609" w:rsidP="00142609">
      <w:pPr>
        <w:spacing w:after="60"/>
        <w:ind w:left="714" w:firstLine="0"/>
        <w:jc w:val="both"/>
        <w:rPr>
          <w:rFonts w:ascii="Verdana" w:hAnsi="Verdana"/>
          <w:sz w:val="18"/>
          <w:szCs w:val="18"/>
        </w:rPr>
      </w:pPr>
      <w:r>
        <w:rPr>
          <w:rFonts w:ascii="Verdana" w:hAnsi="Verdana"/>
          <w:sz w:val="18"/>
          <w:szCs w:val="18"/>
        </w:rPr>
        <w:lastRenderedPageBreak/>
        <w:t>-nr 745/3 częściowo tereny rolnicze symbol planu R, częściowo tereny dróg wewnętrznych – drogi wewnętrzne symbol planu „KDW”</w:t>
      </w:r>
    </w:p>
    <w:p w:rsidR="00572773" w:rsidRDefault="00572773" w:rsidP="00142609">
      <w:pPr>
        <w:pStyle w:val="Akapitzlist"/>
        <w:spacing w:after="60"/>
        <w:ind w:firstLine="0"/>
        <w:jc w:val="both"/>
        <w:rPr>
          <w:rFonts w:ascii="Verdana" w:hAnsi="Verdana"/>
          <w:sz w:val="18"/>
          <w:szCs w:val="18"/>
        </w:rPr>
      </w:pPr>
    </w:p>
    <w:p w:rsidR="001A3B77" w:rsidRPr="001A3B77" w:rsidRDefault="001A3B77" w:rsidP="001A3B77">
      <w:pPr>
        <w:pStyle w:val="Akapitzlist"/>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142609">
        <w:rPr>
          <w:rFonts w:ascii="Verdana" w:hAnsi="Verdana"/>
          <w:b/>
          <w:sz w:val="18"/>
          <w:szCs w:val="18"/>
        </w:rPr>
        <w:t>117</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8F6AE0">
        <w:rPr>
          <w:rFonts w:ascii="Verdana" w:hAnsi="Verdana"/>
          <w:b/>
          <w:sz w:val="18"/>
          <w:szCs w:val="18"/>
        </w:rPr>
        <w:t>5000</w:t>
      </w:r>
      <w:r w:rsidRPr="00E8366C">
        <w:rPr>
          <w:rFonts w:ascii="Verdana" w:hAnsi="Verdana"/>
          <w:b/>
          <w:sz w:val="18"/>
          <w:szCs w:val="18"/>
        </w:rPr>
        <w:t>,00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F05844">
        <w:rPr>
          <w:rFonts w:ascii="Verdana" w:hAnsi="Verdana"/>
          <w:b/>
          <w:spacing w:val="-3"/>
          <w:sz w:val="18"/>
          <w:szCs w:val="18"/>
          <w:u w:val="single"/>
        </w:rPr>
        <w:t>27</w:t>
      </w:r>
      <w:r w:rsidRPr="00984F1B">
        <w:rPr>
          <w:rFonts w:ascii="Verdana" w:hAnsi="Verdana"/>
          <w:b/>
          <w:spacing w:val="-3"/>
          <w:sz w:val="18"/>
          <w:szCs w:val="18"/>
          <w:u w:val="single"/>
        </w:rPr>
        <w:t xml:space="preserve"> roku </w:t>
      </w:r>
    </w:p>
    <w:p w:rsidR="00ED06A0" w:rsidRDefault="00ED06A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ED06A0" w:rsidRPr="004A0686" w:rsidRDefault="00ED06A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96763A">
        <w:rPr>
          <w:rFonts w:ascii="Verdana" w:hAnsi="Verdana"/>
          <w:b/>
          <w:sz w:val="20"/>
          <w:lang w:eastAsia="ar-SA"/>
        </w:rPr>
        <w:t>07.04</w:t>
      </w:r>
      <w:r w:rsidR="006325D8">
        <w:rPr>
          <w:rFonts w:ascii="Verdana" w:hAnsi="Verdana"/>
          <w:b/>
          <w:sz w:val="20"/>
          <w:lang w:eastAsia="ar-SA"/>
        </w:rPr>
        <w:t>.2025</w:t>
      </w:r>
      <w:r>
        <w:rPr>
          <w:rFonts w:ascii="Verdana" w:hAnsi="Verdana"/>
          <w:b/>
          <w:sz w:val="20"/>
          <w:lang w:eastAsia="ar-SA"/>
        </w:rPr>
        <w:t xml:space="preserve"> r. o godz. </w:t>
      </w:r>
      <w:r w:rsidR="006325D8">
        <w:rPr>
          <w:rFonts w:ascii="Verdana" w:hAnsi="Verdana"/>
          <w:b/>
          <w:sz w:val="20"/>
          <w:lang w:eastAsia="ar-SA"/>
        </w:rPr>
        <w:t>9</w:t>
      </w:r>
      <w:r w:rsidR="00D81AA7">
        <w:rPr>
          <w:rFonts w:ascii="Verdana" w:hAnsi="Verdana"/>
          <w:b/>
          <w:sz w:val="20"/>
          <w:lang w:eastAsia="ar-SA"/>
        </w:rPr>
        <w:t>:</w:t>
      </w:r>
      <w:r w:rsidR="006325D8">
        <w:rPr>
          <w:rFonts w:ascii="Verdana" w:hAnsi="Verdana"/>
          <w:b/>
          <w:sz w:val="20"/>
          <w:lang w:eastAsia="ar-SA"/>
        </w:rPr>
        <w:t>3</w:t>
      </w:r>
      <w:r w:rsidR="00D81AA7">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w:t>
      </w:r>
      <w:r w:rsidR="00F705E6" w:rsidRPr="00FF196A">
        <w:rPr>
          <w:rFonts w:ascii="Verdana" w:hAnsi="Verdana"/>
          <w:spacing w:val="-3"/>
          <w:sz w:val="18"/>
          <w:szCs w:val="18"/>
        </w:rPr>
        <w:lastRenderedPageBreak/>
        <w:t>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96763A">
        <w:rPr>
          <w:rFonts w:ascii="Verdana" w:hAnsi="Verdana"/>
          <w:b/>
          <w:spacing w:val="-3"/>
          <w:sz w:val="18"/>
          <w:szCs w:val="18"/>
        </w:rPr>
        <w:t>17.03</w:t>
      </w:r>
      <w:r w:rsidR="008F6089">
        <w:rPr>
          <w:rFonts w:ascii="Verdana" w:hAnsi="Verdana"/>
          <w:b/>
          <w:spacing w:val="-3"/>
          <w:sz w:val="18"/>
          <w:szCs w:val="18"/>
        </w:rPr>
        <w:t>.2025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B52E5D">
        <w:rPr>
          <w:rFonts w:ascii="Verdana" w:hAnsi="Verdana"/>
          <w:b/>
          <w:spacing w:val="-3"/>
          <w:sz w:val="18"/>
          <w:szCs w:val="18"/>
        </w:rPr>
        <w:t>19.03.</w:t>
      </w:r>
      <w:r w:rsidR="008F6089">
        <w:rPr>
          <w:rFonts w:ascii="Verdana" w:hAnsi="Verdana"/>
          <w:b/>
          <w:spacing w:val="-3"/>
          <w:sz w:val="18"/>
          <w:szCs w:val="18"/>
        </w:rPr>
        <w:t>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B52E5D">
        <w:rPr>
          <w:rFonts w:ascii="Verdana" w:hAnsi="Verdana"/>
          <w:b/>
          <w:sz w:val="18"/>
          <w:szCs w:val="18"/>
        </w:rPr>
        <w:t>25.03</w:t>
      </w:r>
      <w:r w:rsidR="008F6089">
        <w:rPr>
          <w:rFonts w:ascii="Verdana" w:hAnsi="Verdana"/>
          <w:b/>
          <w:sz w:val="18"/>
          <w:szCs w:val="18"/>
        </w:rPr>
        <w:t>.2025</w:t>
      </w:r>
      <w:r w:rsidR="008F6089">
        <w:rPr>
          <w:rFonts w:ascii="Verdana" w:hAnsi="Verdana"/>
          <w:b/>
          <w:spacing w:val="-3"/>
          <w:sz w:val="18"/>
          <w:szCs w:val="18"/>
        </w:rPr>
        <w:t xml:space="preserve"> </w:t>
      </w:r>
      <w:r w:rsidRPr="00532259">
        <w:rPr>
          <w:rFonts w:ascii="Verdana" w:hAnsi="Verdana"/>
          <w:b/>
          <w:spacing w:val="-3"/>
          <w:sz w:val="18"/>
          <w:szCs w:val="18"/>
        </w:rPr>
        <w:t>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E01588">
        <w:rPr>
          <w:rFonts w:ascii="Verdana" w:hAnsi="Verdana" w:cs="Verdana"/>
          <w:b/>
          <w:sz w:val="18"/>
          <w:szCs w:val="18"/>
        </w:rPr>
        <w:t>31.03</w:t>
      </w:r>
      <w:r w:rsidR="00192DFC">
        <w:rPr>
          <w:rFonts w:ascii="Verdana" w:hAnsi="Verdana" w:cs="Verdana"/>
          <w:b/>
          <w:sz w:val="18"/>
          <w:szCs w:val="18"/>
        </w:rPr>
        <w:t>.2025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E01588">
        <w:rPr>
          <w:rFonts w:ascii="Verdana" w:hAnsi="Verdana"/>
          <w:b/>
          <w:sz w:val="18"/>
          <w:szCs w:val="18"/>
        </w:rPr>
        <w:t>02.04</w:t>
      </w:r>
      <w:r w:rsidR="00192DFC">
        <w:rPr>
          <w:rFonts w:ascii="Verdana" w:hAnsi="Verdana"/>
          <w:b/>
          <w:sz w:val="18"/>
          <w:szCs w:val="18"/>
        </w:rPr>
        <w:t>.2025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lastRenderedPageBreak/>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lastRenderedPageBreak/>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xml:space="preserve">. zm.) do dokonania czynności prawnej prowadzącej do zbycia, obciążenia, odpłatnego nabycia lub użytkowania wieczystego nieruchomości, bądź do dokonania czynności </w:t>
      </w:r>
      <w:r w:rsidRPr="00532259">
        <w:rPr>
          <w:rFonts w:ascii="Verdana" w:hAnsi="Verdana"/>
          <w:color w:val="000000"/>
          <w:sz w:val="18"/>
          <w:szCs w:val="18"/>
        </w:rPr>
        <w:lastRenderedPageBreak/>
        <w:t>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284724">
        <w:rPr>
          <w:rFonts w:ascii="Verdana" w:hAnsi="Verdana"/>
          <w:sz w:val="18"/>
          <w:szCs w:val="18"/>
          <w:lang w:eastAsia="ar-SA"/>
        </w:rPr>
        <w:t>57</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w:t>
      </w:r>
      <w:proofErr w:type="spellStart"/>
      <w:r w:rsidRPr="00532259">
        <w:rPr>
          <w:rFonts w:ascii="Verdana" w:hAnsi="Verdana"/>
          <w:bCs/>
          <w:sz w:val="18"/>
          <w:szCs w:val="18"/>
        </w:rPr>
        <w:t>Dz.U</w:t>
      </w:r>
      <w:proofErr w:type="spellEnd"/>
      <w:r w:rsidRPr="00532259">
        <w:rPr>
          <w:rFonts w:ascii="Verdana" w:hAnsi="Verdana"/>
          <w:bCs/>
          <w:sz w:val="18"/>
          <w:szCs w:val="18"/>
        </w:rPr>
        <w:t>.</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lastRenderedPageBreak/>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w:t>
      </w:r>
      <w:proofErr w:type="spellStart"/>
      <w:r w:rsidRPr="00532259">
        <w:rPr>
          <w:rFonts w:ascii="Verdana" w:hAnsi="Verdana"/>
          <w:bCs/>
          <w:sz w:val="18"/>
          <w:szCs w:val="18"/>
        </w:rPr>
        <w:t>Dz.U</w:t>
      </w:r>
      <w:proofErr w:type="spellEnd"/>
      <w:r w:rsidRPr="00532259">
        <w:rPr>
          <w:rFonts w:ascii="Verdana" w:hAnsi="Verdana"/>
          <w:bCs/>
          <w:sz w:val="18"/>
          <w:szCs w:val="18"/>
        </w:rPr>
        <w:t>.</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ED3920">
        <w:rPr>
          <w:rFonts w:ascii="Verdana" w:hAnsi="Verdana"/>
          <w:sz w:val="18"/>
          <w:szCs w:val="18"/>
        </w:rPr>
        <w:t>25.02</w:t>
      </w:r>
      <w:r w:rsidR="00192DFC">
        <w:rPr>
          <w:rFonts w:ascii="Verdana" w:hAnsi="Verdana"/>
          <w:sz w:val="18"/>
          <w:szCs w:val="18"/>
        </w:rPr>
        <w:t>.2025</w:t>
      </w:r>
      <w:r w:rsidR="00B77DD8">
        <w:rPr>
          <w:rFonts w:ascii="Verdana" w:hAnsi="Verdana"/>
          <w:sz w:val="18"/>
          <w:szCs w:val="18"/>
        </w:rPr>
        <w:t xml:space="preserve"> r.</w:t>
      </w:r>
    </w:p>
    <w:p w:rsidR="00B657D5" w:rsidRDefault="00B657D5" w:rsidP="00B657D5">
      <w:pPr>
        <w:pStyle w:val="Default"/>
        <w:rPr>
          <w:sz w:val="23"/>
          <w:szCs w:val="23"/>
        </w:rPr>
      </w:pPr>
      <w:r>
        <w:rPr>
          <w:sz w:val="23"/>
          <w:szCs w:val="23"/>
        </w:rPr>
        <w:t xml:space="preserve">                                                                                                      Tomasz Pucek </w:t>
      </w:r>
    </w:p>
    <w:p w:rsidR="00B657D5" w:rsidRDefault="00B657D5" w:rsidP="00B657D5">
      <w:pPr>
        <w:pStyle w:val="Default"/>
        <w:rPr>
          <w:sz w:val="23"/>
          <w:szCs w:val="23"/>
        </w:rPr>
      </w:pPr>
      <w:r>
        <w:rPr>
          <w:sz w:val="23"/>
          <w:szCs w:val="23"/>
        </w:rPr>
        <w:t xml:space="preserve">                                                                                                      Zastępca Dyrektora </w:t>
      </w:r>
    </w:p>
    <w:p w:rsidR="00B657D5" w:rsidRDefault="00B657D5" w:rsidP="00B657D5">
      <w:pPr>
        <w:pStyle w:val="Default"/>
        <w:jc w:val="center"/>
        <w:rPr>
          <w:sz w:val="23"/>
          <w:szCs w:val="23"/>
        </w:rPr>
      </w:pPr>
      <w:r>
        <w:rPr>
          <w:sz w:val="23"/>
          <w:szCs w:val="23"/>
        </w:rPr>
        <w:t xml:space="preserve">                                                                                   OT KOWR w Częstochowie </w:t>
      </w:r>
    </w:p>
    <w:p w:rsidR="00B657D5" w:rsidRDefault="00B657D5" w:rsidP="00B657D5">
      <w:pPr>
        <w:jc w:val="center"/>
      </w:pPr>
      <w:r>
        <w:rPr>
          <w:sz w:val="23"/>
          <w:szCs w:val="23"/>
        </w:rPr>
        <w:t xml:space="preserve">                                                                  /podpisano elektronicznie/</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bookmarkStart w:id="0" w:name="_GoBack"/>
      <w:bookmarkEnd w:id="0"/>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ED3920">
        <w:rPr>
          <w:rFonts w:ascii="Verdana" w:hAnsi="Verdana"/>
          <w:b/>
          <w:sz w:val="16"/>
          <w:szCs w:val="16"/>
          <w:lang w:eastAsia="ar-SA"/>
        </w:rPr>
        <w:t>03.03.2025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ED3920">
        <w:rPr>
          <w:rFonts w:ascii="Verdana" w:hAnsi="Verdana"/>
          <w:b/>
          <w:sz w:val="16"/>
          <w:szCs w:val="16"/>
          <w:lang w:eastAsia="ar-SA"/>
        </w:rPr>
        <w:t>07.04.2025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Urząd Miasta i Gminy</w:t>
      </w:r>
      <w:r w:rsidR="00B354AF">
        <w:rPr>
          <w:rFonts w:ascii="Verdana" w:hAnsi="Verdana"/>
          <w:sz w:val="16"/>
          <w:szCs w:val="16"/>
        </w:rPr>
        <w:t xml:space="preserve"> Ogrodzieniec</w:t>
      </w:r>
      <w:r w:rsidR="00E65AF4" w:rsidRPr="00781F96">
        <w:rPr>
          <w:rFonts w:ascii="Verdana" w:hAnsi="Verdana"/>
          <w:sz w:val="16"/>
          <w:szCs w:val="16"/>
        </w:rPr>
        <w:t>,</w:t>
      </w:r>
    </w:p>
    <w:p w:rsidR="00E65AF4" w:rsidRPr="003364B8" w:rsidRDefault="00E65AF4"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B354AF">
        <w:rPr>
          <w:rFonts w:ascii="Verdana" w:hAnsi="Verdana"/>
          <w:sz w:val="16"/>
          <w:szCs w:val="16"/>
        </w:rPr>
        <w:t>Podzamcze</w:t>
      </w:r>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D209A">
      <w:headerReference w:type="default" r:id="rId14"/>
      <w:footerReference w:type="default" r:id="rId15"/>
      <w:headerReference w:type="first" r:id="rId16"/>
      <w:pgSz w:w="11906" w:h="16838" w:code="9"/>
      <w:pgMar w:top="851"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595" w:rsidRDefault="00C41595">
      <w:pPr>
        <w:spacing w:line="240" w:lineRule="auto"/>
      </w:pPr>
      <w:r>
        <w:separator/>
      </w:r>
    </w:p>
  </w:endnote>
  <w:endnote w:type="continuationSeparator" w:id="0">
    <w:p w:rsidR="00C41595" w:rsidRDefault="00C41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3064E5">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595" w:rsidRDefault="00C41595">
      <w:pPr>
        <w:spacing w:line="240" w:lineRule="auto"/>
      </w:pPr>
      <w:r>
        <w:separator/>
      </w:r>
    </w:p>
  </w:footnote>
  <w:footnote w:type="continuationSeparator" w:id="0">
    <w:p w:rsidR="00C41595" w:rsidRDefault="00C415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3"/>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2EB"/>
    <w:rsid w:val="000F0BF3"/>
    <w:rsid w:val="000F5338"/>
    <w:rsid w:val="00101976"/>
    <w:rsid w:val="001032CC"/>
    <w:rsid w:val="00103599"/>
    <w:rsid w:val="001046C6"/>
    <w:rsid w:val="00106DFF"/>
    <w:rsid w:val="001127CD"/>
    <w:rsid w:val="001171AD"/>
    <w:rsid w:val="001304A3"/>
    <w:rsid w:val="0013081E"/>
    <w:rsid w:val="001415F9"/>
    <w:rsid w:val="00142609"/>
    <w:rsid w:val="00142F4E"/>
    <w:rsid w:val="00143593"/>
    <w:rsid w:val="00151FD0"/>
    <w:rsid w:val="00153037"/>
    <w:rsid w:val="001545B0"/>
    <w:rsid w:val="00155A4C"/>
    <w:rsid w:val="00155D63"/>
    <w:rsid w:val="00157F4D"/>
    <w:rsid w:val="00166742"/>
    <w:rsid w:val="00180E84"/>
    <w:rsid w:val="00184C87"/>
    <w:rsid w:val="00186810"/>
    <w:rsid w:val="00192DFC"/>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531CC"/>
    <w:rsid w:val="00256DDB"/>
    <w:rsid w:val="00272120"/>
    <w:rsid w:val="00284724"/>
    <w:rsid w:val="00291294"/>
    <w:rsid w:val="0029171B"/>
    <w:rsid w:val="00294875"/>
    <w:rsid w:val="002B4B24"/>
    <w:rsid w:val="002B7915"/>
    <w:rsid w:val="002B7BD1"/>
    <w:rsid w:val="002C3270"/>
    <w:rsid w:val="002D4C66"/>
    <w:rsid w:val="00302515"/>
    <w:rsid w:val="003064E5"/>
    <w:rsid w:val="0031090B"/>
    <w:rsid w:val="00314D46"/>
    <w:rsid w:val="00315FDA"/>
    <w:rsid w:val="00317A8D"/>
    <w:rsid w:val="0032287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B6D09"/>
    <w:rsid w:val="003C5D40"/>
    <w:rsid w:val="003C6DEB"/>
    <w:rsid w:val="003D26E1"/>
    <w:rsid w:val="003D4619"/>
    <w:rsid w:val="003D4EA2"/>
    <w:rsid w:val="003D6533"/>
    <w:rsid w:val="003E04A8"/>
    <w:rsid w:val="003E0DB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0E97"/>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2AA7"/>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33AE"/>
    <w:rsid w:val="00535EF2"/>
    <w:rsid w:val="00537ACD"/>
    <w:rsid w:val="0054135E"/>
    <w:rsid w:val="005445E8"/>
    <w:rsid w:val="00546F4B"/>
    <w:rsid w:val="005472DE"/>
    <w:rsid w:val="0054736B"/>
    <w:rsid w:val="005505D8"/>
    <w:rsid w:val="005509E7"/>
    <w:rsid w:val="0056096C"/>
    <w:rsid w:val="0056447F"/>
    <w:rsid w:val="00572773"/>
    <w:rsid w:val="00580047"/>
    <w:rsid w:val="00584E0C"/>
    <w:rsid w:val="00592654"/>
    <w:rsid w:val="00593AE7"/>
    <w:rsid w:val="00594C26"/>
    <w:rsid w:val="00594DC7"/>
    <w:rsid w:val="005A135D"/>
    <w:rsid w:val="005A566E"/>
    <w:rsid w:val="005A5C6E"/>
    <w:rsid w:val="005A5FF1"/>
    <w:rsid w:val="005C6A32"/>
    <w:rsid w:val="005D0B21"/>
    <w:rsid w:val="005D448A"/>
    <w:rsid w:val="005E2751"/>
    <w:rsid w:val="005F3C21"/>
    <w:rsid w:val="005F407C"/>
    <w:rsid w:val="006003C2"/>
    <w:rsid w:val="00610C05"/>
    <w:rsid w:val="00612494"/>
    <w:rsid w:val="006129C1"/>
    <w:rsid w:val="006158D8"/>
    <w:rsid w:val="00616495"/>
    <w:rsid w:val="00621207"/>
    <w:rsid w:val="00623064"/>
    <w:rsid w:val="00624572"/>
    <w:rsid w:val="006253C8"/>
    <w:rsid w:val="00627B21"/>
    <w:rsid w:val="006325D8"/>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1DDB"/>
    <w:rsid w:val="00694076"/>
    <w:rsid w:val="00696D8B"/>
    <w:rsid w:val="006A1E6D"/>
    <w:rsid w:val="006A3E73"/>
    <w:rsid w:val="006A4C08"/>
    <w:rsid w:val="006A57B4"/>
    <w:rsid w:val="006A6486"/>
    <w:rsid w:val="006A677C"/>
    <w:rsid w:val="006A7140"/>
    <w:rsid w:val="006B3050"/>
    <w:rsid w:val="006B606B"/>
    <w:rsid w:val="006C3A19"/>
    <w:rsid w:val="006D676A"/>
    <w:rsid w:val="006E0890"/>
    <w:rsid w:val="006E0F6D"/>
    <w:rsid w:val="006E1FA8"/>
    <w:rsid w:val="006F0222"/>
    <w:rsid w:val="006F1E47"/>
    <w:rsid w:val="0070132A"/>
    <w:rsid w:val="007117BD"/>
    <w:rsid w:val="00711E66"/>
    <w:rsid w:val="00721074"/>
    <w:rsid w:val="007300AD"/>
    <w:rsid w:val="007443D6"/>
    <w:rsid w:val="00744B62"/>
    <w:rsid w:val="00744FA9"/>
    <w:rsid w:val="00745BE8"/>
    <w:rsid w:val="00757483"/>
    <w:rsid w:val="007639F1"/>
    <w:rsid w:val="0076521C"/>
    <w:rsid w:val="00767D3B"/>
    <w:rsid w:val="0077054D"/>
    <w:rsid w:val="007746C9"/>
    <w:rsid w:val="00786BDF"/>
    <w:rsid w:val="007875EA"/>
    <w:rsid w:val="007877A4"/>
    <w:rsid w:val="00794844"/>
    <w:rsid w:val="007A198C"/>
    <w:rsid w:val="007A3EE3"/>
    <w:rsid w:val="007A66B5"/>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32BD4"/>
    <w:rsid w:val="0084074A"/>
    <w:rsid w:val="0084577B"/>
    <w:rsid w:val="00845F6C"/>
    <w:rsid w:val="008617B7"/>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D78F5"/>
    <w:rsid w:val="008F0D2E"/>
    <w:rsid w:val="008F6089"/>
    <w:rsid w:val="008F647D"/>
    <w:rsid w:val="008F6570"/>
    <w:rsid w:val="008F6AE0"/>
    <w:rsid w:val="008F7CF7"/>
    <w:rsid w:val="0090104E"/>
    <w:rsid w:val="00901156"/>
    <w:rsid w:val="009011BE"/>
    <w:rsid w:val="00901913"/>
    <w:rsid w:val="00907370"/>
    <w:rsid w:val="00907795"/>
    <w:rsid w:val="009142DB"/>
    <w:rsid w:val="00926817"/>
    <w:rsid w:val="00930835"/>
    <w:rsid w:val="00932D89"/>
    <w:rsid w:val="00934192"/>
    <w:rsid w:val="0093706D"/>
    <w:rsid w:val="00941465"/>
    <w:rsid w:val="0094159E"/>
    <w:rsid w:val="0094346B"/>
    <w:rsid w:val="00946F35"/>
    <w:rsid w:val="00953AF4"/>
    <w:rsid w:val="009549F4"/>
    <w:rsid w:val="0096004B"/>
    <w:rsid w:val="00962C58"/>
    <w:rsid w:val="0096763A"/>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599D"/>
    <w:rsid w:val="009E7A02"/>
    <w:rsid w:val="009F1B6C"/>
    <w:rsid w:val="009F3009"/>
    <w:rsid w:val="009F7A0A"/>
    <w:rsid w:val="00A01795"/>
    <w:rsid w:val="00A0289B"/>
    <w:rsid w:val="00A23A96"/>
    <w:rsid w:val="00A36508"/>
    <w:rsid w:val="00A3708A"/>
    <w:rsid w:val="00A40523"/>
    <w:rsid w:val="00A45D05"/>
    <w:rsid w:val="00A47A1E"/>
    <w:rsid w:val="00A54684"/>
    <w:rsid w:val="00A5658A"/>
    <w:rsid w:val="00A623C9"/>
    <w:rsid w:val="00A634B4"/>
    <w:rsid w:val="00A64BFD"/>
    <w:rsid w:val="00A72CCD"/>
    <w:rsid w:val="00A80410"/>
    <w:rsid w:val="00A808EE"/>
    <w:rsid w:val="00A86F8B"/>
    <w:rsid w:val="00A90C95"/>
    <w:rsid w:val="00AA1FD1"/>
    <w:rsid w:val="00AA3A45"/>
    <w:rsid w:val="00AB1F8C"/>
    <w:rsid w:val="00AB22BA"/>
    <w:rsid w:val="00AC262B"/>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354AF"/>
    <w:rsid w:val="00B479B5"/>
    <w:rsid w:val="00B47F89"/>
    <w:rsid w:val="00B52E5D"/>
    <w:rsid w:val="00B630D9"/>
    <w:rsid w:val="00B657D5"/>
    <w:rsid w:val="00B670B3"/>
    <w:rsid w:val="00B7660E"/>
    <w:rsid w:val="00B77DD8"/>
    <w:rsid w:val="00B96145"/>
    <w:rsid w:val="00B96D14"/>
    <w:rsid w:val="00BA0C6C"/>
    <w:rsid w:val="00BA1883"/>
    <w:rsid w:val="00BA435F"/>
    <w:rsid w:val="00BA5A66"/>
    <w:rsid w:val="00BB2D34"/>
    <w:rsid w:val="00BB5406"/>
    <w:rsid w:val="00BB7D29"/>
    <w:rsid w:val="00BC0925"/>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1595"/>
    <w:rsid w:val="00C426B9"/>
    <w:rsid w:val="00C42DE0"/>
    <w:rsid w:val="00C4702D"/>
    <w:rsid w:val="00C53BD0"/>
    <w:rsid w:val="00C556B6"/>
    <w:rsid w:val="00C63EC4"/>
    <w:rsid w:val="00C63F6C"/>
    <w:rsid w:val="00C6432F"/>
    <w:rsid w:val="00C7426D"/>
    <w:rsid w:val="00C80709"/>
    <w:rsid w:val="00C81C53"/>
    <w:rsid w:val="00C90F18"/>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3F36"/>
    <w:rsid w:val="00D74E97"/>
    <w:rsid w:val="00D81AA7"/>
    <w:rsid w:val="00D82432"/>
    <w:rsid w:val="00D86CA6"/>
    <w:rsid w:val="00DA224E"/>
    <w:rsid w:val="00DB773C"/>
    <w:rsid w:val="00DC1964"/>
    <w:rsid w:val="00DC215A"/>
    <w:rsid w:val="00DC2A90"/>
    <w:rsid w:val="00DC77E3"/>
    <w:rsid w:val="00DD5458"/>
    <w:rsid w:val="00DD6E83"/>
    <w:rsid w:val="00DE5963"/>
    <w:rsid w:val="00DE67BA"/>
    <w:rsid w:val="00DE7EB0"/>
    <w:rsid w:val="00DF15B2"/>
    <w:rsid w:val="00DF1AD4"/>
    <w:rsid w:val="00DF76FE"/>
    <w:rsid w:val="00E01588"/>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2408"/>
    <w:rsid w:val="00E6335D"/>
    <w:rsid w:val="00E65AF4"/>
    <w:rsid w:val="00E73503"/>
    <w:rsid w:val="00E75C43"/>
    <w:rsid w:val="00E82AA9"/>
    <w:rsid w:val="00E8366C"/>
    <w:rsid w:val="00E94229"/>
    <w:rsid w:val="00E9741F"/>
    <w:rsid w:val="00EA1E8E"/>
    <w:rsid w:val="00EB5D27"/>
    <w:rsid w:val="00EC529D"/>
    <w:rsid w:val="00ED06A0"/>
    <w:rsid w:val="00ED0BB9"/>
    <w:rsid w:val="00ED0F29"/>
    <w:rsid w:val="00ED31C6"/>
    <w:rsid w:val="00ED3920"/>
    <w:rsid w:val="00ED683A"/>
    <w:rsid w:val="00EE0821"/>
    <w:rsid w:val="00EE1A8F"/>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0B6B"/>
    <w:rsid w:val="00FD121E"/>
    <w:rsid w:val="00FD532D"/>
    <w:rsid w:val="00FD7D79"/>
    <w:rsid w:val="00FE2CD9"/>
    <w:rsid w:val="00FE4D17"/>
    <w:rsid w:val="00FE7591"/>
    <w:rsid w:val="00FF03EB"/>
    <w:rsid w:val="00FF095C"/>
    <w:rsid w:val="00FF196A"/>
    <w:rsid w:val="00FF2303"/>
    <w:rsid w:val="00FF575B"/>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rsid w:val="00B657D5"/>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72C9F-F6CA-40A5-86AF-85C39E56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128</TotalTime>
  <Pages>8</Pages>
  <Words>4873</Words>
  <Characters>29238</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Kamińska Magdalena</cp:lastModifiedBy>
  <cp:revision>18</cp:revision>
  <cp:lastPrinted>2025-02-25T13:59:00Z</cp:lastPrinted>
  <dcterms:created xsi:type="dcterms:W3CDTF">2024-08-20T08:30:00Z</dcterms:created>
  <dcterms:modified xsi:type="dcterms:W3CDTF">2025-02-27T12:46:00Z</dcterms:modified>
</cp:coreProperties>
</file>