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CA" w:rsidRPr="00AD0EA9" w:rsidRDefault="00BE1BCA" w:rsidP="00872275">
      <w:pPr>
        <w:pStyle w:val="Nagwek"/>
        <w:jc w:val="both"/>
        <w:rPr>
          <w:rFonts w:ascii="Verdana" w:hAnsi="Verdana"/>
          <w:sz w:val="18"/>
          <w:szCs w:val="18"/>
        </w:rPr>
      </w:pPr>
      <w:r>
        <w:rPr>
          <w:rFonts w:ascii="Verdana" w:hAnsi="Verdana"/>
          <w:noProof/>
          <w:sz w:val="18"/>
          <w:szCs w:val="18"/>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19050</wp:posOffset>
            </wp:positionV>
            <wp:extent cx="1981200" cy="1190625"/>
            <wp:effectExtent l="0" t="0" r="0" b="9525"/>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 </w:t>
      </w:r>
    </w:p>
    <w:p w:rsidR="00BE1BCA" w:rsidRPr="005027A6" w:rsidRDefault="00BE1BCA" w:rsidP="001F5B5B">
      <w:pPr>
        <w:pStyle w:val="Tekstpodstawowy2"/>
        <w:spacing w:after="0" w:line="240" w:lineRule="auto"/>
        <w:jc w:val="right"/>
        <w:rPr>
          <w:rFonts w:ascii="Verdana" w:hAnsi="Verdana"/>
          <w:sz w:val="20"/>
          <w:szCs w:val="20"/>
        </w:rPr>
      </w:pPr>
      <w:r w:rsidRPr="00636592">
        <w:rPr>
          <w:rFonts w:ascii="Verdana" w:hAnsi="Verdana"/>
          <w:b/>
          <w:sz w:val="20"/>
          <w:szCs w:val="20"/>
          <w:u w:val="single"/>
        </w:rPr>
        <w:t>OGŁOSZENIE numer BYD.WKU</w:t>
      </w:r>
      <w:r>
        <w:rPr>
          <w:rFonts w:ascii="Verdana" w:hAnsi="Verdana"/>
          <w:b/>
          <w:sz w:val="20"/>
          <w:szCs w:val="20"/>
          <w:u w:val="single"/>
        </w:rPr>
        <w:t>Z</w:t>
      </w:r>
      <w:r w:rsidRPr="00636592">
        <w:rPr>
          <w:rFonts w:ascii="Verdana" w:hAnsi="Verdana"/>
          <w:b/>
          <w:sz w:val="20"/>
          <w:szCs w:val="20"/>
          <w:u w:val="single"/>
        </w:rPr>
        <w:t>.</w:t>
      </w:r>
      <w:r>
        <w:rPr>
          <w:rFonts w:ascii="Verdana" w:hAnsi="Verdana"/>
          <w:b/>
          <w:sz w:val="20"/>
          <w:szCs w:val="20"/>
          <w:u w:val="single"/>
        </w:rPr>
        <w:t>LY.</w:t>
      </w:r>
      <w:r w:rsidRPr="00636592">
        <w:rPr>
          <w:rFonts w:ascii="Verdana" w:hAnsi="Verdana"/>
          <w:b/>
          <w:sz w:val="20"/>
          <w:szCs w:val="20"/>
          <w:u w:val="single"/>
        </w:rPr>
        <w:t>4240.</w:t>
      </w:r>
      <w:r w:rsidR="00453FA9">
        <w:rPr>
          <w:rFonts w:ascii="Verdana" w:hAnsi="Verdana"/>
          <w:b/>
          <w:noProof/>
          <w:sz w:val="20"/>
          <w:szCs w:val="20"/>
          <w:u w:val="single"/>
        </w:rPr>
        <w:t>103</w:t>
      </w:r>
      <w:r w:rsidR="00944E4B">
        <w:rPr>
          <w:rFonts w:ascii="Verdana" w:hAnsi="Verdana"/>
          <w:b/>
          <w:noProof/>
          <w:sz w:val="20"/>
          <w:szCs w:val="20"/>
          <w:u w:val="single"/>
        </w:rPr>
        <w:t>.</w:t>
      </w:r>
      <w:r w:rsidR="00D20D71">
        <w:rPr>
          <w:rFonts w:ascii="Verdana" w:hAnsi="Verdana"/>
          <w:b/>
          <w:noProof/>
          <w:sz w:val="20"/>
          <w:szCs w:val="20"/>
          <w:u w:val="single"/>
        </w:rPr>
        <w:t>2025</w:t>
      </w:r>
      <w:r w:rsidR="009248B1">
        <w:rPr>
          <w:rFonts w:ascii="Verdana" w:hAnsi="Verdana"/>
          <w:b/>
          <w:noProof/>
          <w:sz w:val="20"/>
          <w:szCs w:val="20"/>
          <w:u w:val="single"/>
        </w:rPr>
        <w:t>.</w:t>
      </w:r>
      <w:r w:rsidR="007C66A4">
        <w:rPr>
          <w:rFonts w:ascii="Verdana" w:hAnsi="Verdana"/>
          <w:b/>
          <w:noProof/>
          <w:sz w:val="20"/>
          <w:szCs w:val="20"/>
          <w:u w:val="single"/>
        </w:rPr>
        <w:t>BS.</w:t>
      </w:r>
      <w:r w:rsidR="00D20D71">
        <w:rPr>
          <w:rFonts w:ascii="Verdana" w:hAnsi="Verdana"/>
          <w:b/>
          <w:noProof/>
          <w:sz w:val="20"/>
          <w:szCs w:val="20"/>
          <w:u w:val="single"/>
        </w:rPr>
        <w:t>2</w:t>
      </w:r>
    </w:p>
    <w:p w:rsidR="00BE1BCA" w:rsidRDefault="00BE1BCA" w:rsidP="0051258F">
      <w:pPr>
        <w:pStyle w:val="Nagwek"/>
        <w:jc w:val="both"/>
        <w:rPr>
          <w:rFonts w:ascii="Verdana" w:hAnsi="Verdana"/>
          <w:sz w:val="20"/>
          <w:szCs w:val="20"/>
        </w:rPr>
      </w:pPr>
    </w:p>
    <w:p w:rsidR="009248B1" w:rsidRDefault="009248B1" w:rsidP="0051258F">
      <w:pPr>
        <w:pStyle w:val="Nagwek"/>
        <w:jc w:val="both"/>
        <w:rPr>
          <w:rFonts w:ascii="Verdana" w:hAnsi="Verdana"/>
          <w:sz w:val="20"/>
          <w:szCs w:val="20"/>
        </w:rPr>
      </w:pPr>
    </w:p>
    <w:p w:rsidR="00BE1BCA" w:rsidRPr="005027A6" w:rsidRDefault="00BE1BCA" w:rsidP="0051258F">
      <w:pPr>
        <w:pStyle w:val="Nagwek"/>
        <w:jc w:val="both"/>
        <w:rPr>
          <w:rFonts w:ascii="Verdana" w:hAnsi="Verdana"/>
          <w:sz w:val="20"/>
          <w:szCs w:val="20"/>
        </w:rPr>
      </w:pPr>
    </w:p>
    <w:p w:rsidR="00BE1BCA" w:rsidRPr="00BA4053" w:rsidRDefault="00BE1BCA" w:rsidP="00BA4053">
      <w:pPr>
        <w:pStyle w:val="Nagwek"/>
        <w:tabs>
          <w:tab w:val="clear" w:pos="9072"/>
        </w:tabs>
        <w:jc w:val="right"/>
        <w:rPr>
          <w:rFonts w:ascii="Verdana" w:hAnsi="Verdana"/>
          <w:b/>
          <w:sz w:val="28"/>
        </w:rPr>
      </w:pPr>
      <w:r w:rsidRPr="00BA4053">
        <w:rPr>
          <w:rFonts w:ascii="Verdana" w:hAnsi="Verdana"/>
          <w:b/>
          <w:sz w:val="28"/>
        </w:rPr>
        <w:t>ODDZIAŁ TERENOWY W BYDGOSZCZY</w:t>
      </w:r>
    </w:p>
    <w:p w:rsidR="00BE1BCA"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r>
        <w:rPr>
          <w:rFonts w:ascii="Verdana" w:hAnsi="Verdana"/>
          <w:sz w:val="16"/>
          <w:szCs w:val="16"/>
        </w:rPr>
        <w:tab/>
      </w:r>
    </w:p>
    <w:p w:rsidR="001F5B5B" w:rsidRPr="009D134D"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p>
    <w:p w:rsidR="00BE1BCA" w:rsidRDefault="00BE1BCA" w:rsidP="007014C6">
      <w:pPr>
        <w:spacing w:line="240" w:lineRule="auto"/>
        <w:jc w:val="both"/>
        <w:rPr>
          <w:rFonts w:ascii="Verdana" w:hAnsi="Verdana"/>
          <w:sz w:val="20"/>
          <w:szCs w:val="20"/>
        </w:rPr>
      </w:pPr>
      <w:r w:rsidRPr="007014C6">
        <w:rPr>
          <w:rFonts w:ascii="Verdana" w:hAnsi="Verdana"/>
          <w:sz w:val="20"/>
          <w:szCs w:val="20"/>
        </w:rPr>
        <w:t>Działając na podstawie ustawy z dnia 19 października 1991 r. o gospodarowaniu nieruchomościami roln</w:t>
      </w:r>
      <w:r>
        <w:rPr>
          <w:rFonts w:ascii="Verdana" w:hAnsi="Verdana"/>
          <w:sz w:val="20"/>
          <w:szCs w:val="20"/>
        </w:rPr>
        <w:t>y</w:t>
      </w:r>
      <w:r w:rsidR="001F5B5B">
        <w:rPr>
          <w:rFonts w:ascii="Verdana" w:hAnsi="Verdana"/>
          <w:sz w:val="20"/>
          <w:szCs w:val="20"/>
        </w:rPr>
        <w:t>mi Skarbu Państwa (Dz. U. z 2024</w:t>
      </w:r>
      <w:r w:rsidRPr="007014C6">
        <w:rPr>
          <w:rFonts w:ascii="Verdana" w:hAnsi="Verdana"/>
          <w:sz w:val="20"/>
          <w:szCs w:val="20"/>
        </w:rPr>
        <w:t xml:space="preserve">, poz. </w:t>
      </w:r>
      <w:r w:rsidR="001F5B5B">
        <w:rPr>
          <w:rFonts w:ascii="Verdana" w:hAnsi="Verdana"/>
          <w:sz w:val="20"/>
          <w:szCs w:val="20"/>
        </w:rPr>
        <w:t>589</w:t>
      </w:r>
      <w:r w:rsidRPr="007014C6">
        <w:rPr>
          <w:rFonts w:ascii="Verdana" w:hAnsi="Verdana"/>
          <w:sz w:val="20"/>
          <w:szCs w:val="20"/>
        </w:rPr>
        <w:t>) oraz zgodnie z Rozporządzeniem Ministra Rolnictwa</w:t>
      </w:r>
      <w:r>
        <w:rPr>
          <w:rFonts w:ascii="Verdana" w:hAnsi="Verdana"/>
          <w:sz w:val="20"/>
          <w:szCs w:val="20"/>
        </w:rPr>
        <w:t xml:space="preserve"> </w:t>
      </w:r>
      <w:r w:rsidRPr="007014C6">
        <w:rPr>
          <w:rFonts w:ascii="Verdana" w:hAnsi="Verdana"/>
          <w:sz w:val="20"/>
          <w:szCs w:val="20"/>
        </w:rPr>
        <w:t>i Rozwoju Wsi z dnia 30 kwietnia 2012 r. w sprawie szczegółowego trybu sprzedaży nieruchomości Zasobu Własności Rolnej Skarbu Państwa i ich części składowych, warunków obniżania ceny sprzedaży nieruchomości wpisanej do rejestru zabytków oraz stawek szacunkowych gruntów (</w:t>
      </w:r>
      <w:r w:rsidRPr="006E712D">
        <w:rPr>
          <w:rFonts w:ascii="Verdana" w:hAnsi="Verdana"/>
          <w:sz w:val="20"/>
          <w:szCs w:val="20"/>
        </w:rPr>
        <w:t xml:space="preserve">Dz. U. z </w:t>
      </w:r>
      <w:r>
        <w:rPr>
          <w:rFonts w:ascii="Verdana" w:hAnsi="Verdana"/>
          <w:sz w:val="20"/>
          <w:szCs w:val="20"/>
        </w:rPr>
        <w:t>2021</w:t>
      </w:r>
      <w:r w:rsidRPr="006E712D">
        <w:rPr>
          <w:rFonts w:ascii="Verdana" w:hAnsi="Verdana"/>
          <w:sz w:val="20"/>
          <w:szCs w:val="20"/>
        </w:rPr>
        <w:t xml:space="preserve">, poz. </w:t>
      </w:r>
      <w:r>
        <w:rPr>
          <w:rFonts w:ascii="Verdana" w:hAnsi="Verdana"/>
          <w:sz w:val="20"/>
          <w:szCs w:val="20"/>
        </w:rPr>
        <w:t>2092</w:t>
      </w:r>
      <w:r w:rsidRPr="007014C6">
        <w:rPr>
          <w:rFonts w:ascii="Verdana" w:hAnsi="Verdana"/>
          <w:sz w:val="20"/>
          <w:szCs w:val="20"/>
        </w:rPr>
        <w:t xml:space="preserve">), ogłasza </w:t>
      </w:r>
      <w:r w:rsidR="009A2A86">
        <w:rPr>
          <w:rFonts w:ascii="Verdana" w:hAnsi="Verdana"/>
          <w:b/>
          <w:noProof/>
          <w:sz w:val="20"/>
          <w:szCs w:val="20"/>
        </w:rPr>
        <w:t>I</w:t>
      </w:r>
      <w:r w:rsidRPr="007014C6">
        <w:rPr>
          <w:rFonts w:ascii="Verdana" w:hAnsi="Verdana"/>
          <w:b/>
          <w:sz w:val="20"/>
          <w:szCs w:val="20"/>
        </w:rPr>
        <w:t xml:space="preserve"> nieograniczony</w:t>
      </w:r>
      <w:r w:rsidRPr="007014C6">
        <w:rPr>
          <w:rFonts w:ascii="Verdana" w:hAnsi="Verdana"/>
          <w:sz w:val="20"/>
          <w:szCs w:val="20"/>
        </w:rPr>
        <w:t xml:space="preserve"> </w:t>
      </w:r>
      <w:r w:rsidRPr="007014C6">
        <w:rPr>
          <w:rFonts w:ascii="Verdana" w:hAnsi="Verdana"/>
          <w:b/>
          <w:sz w:val="20"/>
          <w:szCs w:val="20"/>
        </w:rPr>
        <w:t xml:space="preserve">przetarg ustny </w:t>
      </w:r>
      <w:r w:rsidRPr="00E13C17">
        <w:rPr>
          <w:rFonts w:ascii="Verdana" w:hAnsi="Verdana"/>
          <w:sz w:val="20"/>
          <w:szCs w:val="20"/>
        </w:rPr>
        <w:t>na</w:t>
      </w:r>
      <w:r w:rsidRPr="00E13C17">
        <w:rPr>
          <w:rFonts w:ascii="Verdana" w:hAnsi="Verdana"/>
          <w:b/>
          <w:sz w:val="20"/>
          <w:szCs w:val="20"/>
        </w:rPr>
        <w:t xml:space="preserve"> sprzedaż</w:t>
      </w:r>
      <w:r w:rsidRPr="007014C6">
        <w:rPr>
          <w:rFonts w:ascii="Verdana" w:hAnsi="Verdana"/>
          <w:sz w:val="20"/>
          <w:szCs w:val="20"/>
        </w:rPr>
        <w:t xml:space="preserve"> nieruchomości</w:t>
      </w:r>
      <w:r w:rsidR="00173D47">
        <w:rPr>
          <w:rFonts w:ascii="Verdana" w:hAnsi="Verdana"/>
          <w:sz w:val="20"/>
          <w:szCs w:val="20"/>
        </w:rPr>
        <w:t xml:space="preserve"> </w:t>
      </w:r>
      <w:r w:rsidRPr="007014C6">
        <w:rPr>
          <w:rFonts w:ascii="Verdana" w:hAnsi="Verdana"/>
          <w:sz w:val="20"/>
          <w:szCs w:val="20"/>
        </w:rPr>
        <w:t xml:space="preserve"> z Zasobu Własności Rolnej Skarbu Państwa wymienionej w wykazie, podanym do publicznej wiadomości w sposób zwyczajowo przyjęty poprzez wywieszenie na tablicach ogłoszeń właś</w:t>
      </w:r>
      <w:r w:rsidR="009A2A86">
        <w:rPr>
          <w:rFonts w:ascii="Verdana" w:hAnsi="Verdana"/>
          <w:sz w:val="20"/>
          <w:szCs w:val="20"/>
        </w:rPr>
        <w:t>ciwych miejscowo: Urzędu Gminy</w:t>
      </w:r>
      <w:r w:rsidRPr="007014C6">
        <w:rPr>
          <w:rFonts w:ascii="Verdana" w:hAnsi="Verdana"/>
          <w:sz w:val="20"/>
          <w:szCs w:val="20"/>
        </w:rPr>
        <w:t xml:space="preserve">, Izby Rolniczej, Oddziału Terenowego KOWR w Bydgoszczy, </w:t>
      </w:r>
      <w:r w:rsidR="009A2A86">
        <w:rPr>
          <w:rFonts w:ascii="Verdana" w:hAnsi="Verdana"/>
          <w:sz w:val="20"/>
          <w:szCs w:val="20"/>
        </w:rPr>
        <w:t>Sekcji Zamiejscowej w Łysomicach</w:t>
      </w:r>
      <w:r w:rsidRPr="007014C6">
        <w:rPr>
          <w:rFonts w:ascii="Verdana" w:hAnsi="Verdana"/>
          <w:sz w:val="20"/>
          <w:szCs w:val="20"/>
        </w:rPr>
        <w:t xml:space="preserve">, oraz na stronie internetowej KOWR: </w:t>
      </w:r>
      <w:r w:rsidRPr="007014C6">
        <w:rPr>
          <w:rFonts w:ascii="Verdana" w:hAnsi="Verdana"/>
          <w:i/>
          <w:sz w:val="20"/>
          <w:szCs w:val="20"/>
        </w:rPr>
        <w:t>www.kowr.gov.pl</w:t>
      </w:r>
      <w:r w:rsidRPr="007014C6">
        <w:rPr>
          <w:rFonts w:ascii="Verdana" w:hAnsi="Verdana"/>
          <w:sz w:val="20"/>
          <w:szCs w:val="20"/>
        </w:rPr>
        <w:t xml:space="preserve"> w dniu </w:t>
      </w:r>
      <w:r w:rsidR="00D20D71">
        <w:rPr>
          <w:rFonts w:ascii="Verdana" w:hAnsi="Verdana"/>
          <w:noProof/>
          <w:sz w:val="20"/>
          <w:szCs w:val="20"/>
        </w:rPr>
        <w:t>10.10.2025</w:t>
      </w:r>
      <w:r w:rsidR="00BD64EA">
        <w:rPr>
          <w:rFonts w:ascii="Verdana" w:hAnsi="Verdana"/>
          <w:noProof/>
          <w:sz w:val="20"/>
          <w:szCs w:val="20"/>
        </w:rPr>
        <w:t xml:space="preserve"> </w:t>
      </w:r>
      <w:r w:rsidR="00273CA3">
        <w:rPr>
          <w:rFonts w:ascii="Verdana" w:hAnsi="Verdana"/>
          <w:noProof/>
          <w:sz w:val="20"/>
          <w:szCs w:val="20"/>
        </w:rPr>
        <w:t>r.</w:t>
      </w:r>
    </w:p>
    <w:p w:rsidR="00453FA9" w:rsidRDefault="00453FA9" w:rsidP="00453FA9">
      <w:pPr>
        <w:spacing w:line="240" w:lineRule="auto"/>
        <w:jc w:val="both"/>
        <w:rPr>
          <w:rFonts w:ascii="Verdana" w:hAnsi="Verdana" w:cs="Arial"/>
          <w:b/>
          <w:noProof/>
          <w:sz w:val="20"/>
        </w:rPr>
      </w:pPr>
      <w:r w:rsidRPr="00202417">
        <w:rPr>
          <w:rFonts w:ascii="Verdana" w:hAnsi="Verdana"/>
          <w:sz w:val="20"/>
        </w:rPr>
        <w:t xml:space="preserve">Przedmiotem sprzedaży </w:t>
      </w:r>
      <w:r>
        <w:rPr>
          <w:rFonts w:ascii="Verdana" w:hAnsi="Verdana"/>
          <w:sz w:val="20"/>
        </w:rPr>
        <w:t>jest</w:t>
      </w:r>
      <w:r w:rsidRPr="00202417">
        <w:rPr>
          <w:rFonts w:ascii="Verdana" w:hAnsi="Verdana"/>
          <w:sz w:val="20"/>
        </w:rPr>
        <w:t xml:space="preserve"> n</w:t>
      </w:r>
      <w:r>
        <w:rPr>
          <w:rFonts w:ascii="Verdana" w:hAnsi="Verdana" w:cs="Arial"/>
          <w:sz w:val="20"/>
        </w:rPr>
        <w:t>ieruchomość</w:t>
      </w:r>
      <w:r w:rsidRPr="00202417">
        <w:rPr>
          <w:rFonts w:ascii="Verdana" w:hAnsi="Verdana"/>
          <w:sz w:val="20"/>
        </w:rPr>
        <w:t xml:space="preserve"> </w:t>
      </w:r>
      <w:r w:rsidRPr="00202417">
        <w:rPr>
          <w:rFonts w:ascii="Verdana" w:hAnsi="Verdana" w:cs="Arial"/>
          <w:sz w:val="20"/>
        </w:rPr>
        <w:t>położon</w:t>
      </w:r>
      <w:r>
        <w:rPr>
          <w:rFonts w:ascii="Verdana" w:hAnsi="Verdana" w:cs="Arial"/>
          <w:sz w:val="20"/>
        </w:rPr>
        <w:t>a</w:t>
      </w:r>
      <w:r w:rsidRPr="00202417">
        <w:rPr>
          <w:rFonts w:ascii="Verdana" w:hAnsi="Verdana" w:cs="Arial"/>
          <w:sz w:val="20"/>
        </w:rPr>
        <w:t xml:space="preserve"> w województwie Kujawsko-Pomorskim, powiecie </w:t>
      </w:r>
      <w:r>
        <w:rPr>
          <w:rFonts w:ascii="Verdana" w:hAnsi="Verdana" w:cs="Arial"/>
          <w:b/>
          <w:noProof/>
          <w:sz w:val="20"/>
        </w:rPr>
        <w:t>golubsko-dobrzyńskim</w:t>
      </w:r>
      <w:r w:rsidRPr="00202417">
        <w:rPr>
          <w:rFonts w:ascii="Verdana" w:hAnsi="Verdana" w:cs="Arial"/>
          <w:sz w:val="20"/>
        </w:rPr>
        <w:t xml:space="preserve">,  gminie </w:t>
      </w:r>
      <w:r>
        <w:rPr>
          <w:rFonts w:ascii="Verdana" w:hAnsi="Verdana" w:cs="Arial"/>
          <w:b/>
          <w:sz w:val="20"/>
        </w:rPr>
        <w:t>Golub-Dobrzyń</w:t>
      </w:r>
      <w:r w:rsidRPr="00202417">
        <w:rPr>
          <w:rFonts w:ascii="Verdana" w:hAnsi="Verdana" w:cs="FuturaMdPL-Regular"/>
          <w:sz w:val="20"/>
        </w:rPr>
        <w:t xml:space="preserve"> </w:t>
      </w:r>
      <w:r w:rsidRPr="00202417">
        <w:rPr>
          <w:rFonts w:ascii="Verdana" w:hAnsi="Verdana" w:cs="Arial"/>
          <w:sz w:val="20"/>
        </w:rPr>
        <w:t xml:space="preserve">obręb </w:t>
      </w:r>
      <w:r>
        <w:rPr>
          <w:rFonts w:ascii="Verdana" w:hAnsi="Verdana" w:cs="Arial"/>
          <w:b/>
          <w:noProof/>
          <w:sz w:val="20"/>
        </w:rPr>
        <w:t>Wrocki:</w:t>
      </w:r>
    </w:p>
    <w:p w:rsidR="00453FA9" w:rsidRPr="00B726BE" w:rsidRDefault="00453FA9" w:rsidP="00453FA9">
      <w:pPr>
        <w:tabs>
          <w:tab w:val="num" w:pos="0"/>
        </w:tabs>
        <w:spacing w:line="288" w:lineRule="auto"/>
        <w:rPr>
          <w:rFonts w:ascii="Verdana" w:hAnsi="Verdana"/>
          <w:b/>
          <w:noProof/>
          <w:sz w:val="20"/>
        </w:rPr>
      </w:pPr>
      <w:r w:rsidRPr="007429FB">
        <w:rPr>
          <w:rFonts w:ascii="Verdana" w:hAnsi="Verdana" w:cs="Arial"/>
          <w:sz w:val="20"/>
        </w:rPr>
        <w:t xml:space="preserve">działka nr </w:t>
      </w:r>
      <w:r>
        <w:rPr>
          <w:rFonts w:ascii="Verdana" w:hAnsi="Verdana" w:cs="Arial"/>
          <w:b/>
          <w:noProof/>
          <w:sz w:val="20"/>
        </w:rPr>
        <w:t>121/4</w:t>
      </w:r>
      <w:r w:rsidRPr="007429FB">
        <w:rPr>
          <w:rFonts w:ascii="Verdana" w:hAnsi="Verdana" w:cs="Arial"/>
          <w:b/>
          <w:noProof/>
          <w:sz w:val="20"/>
        </w:rPr>
        <w:t xml:space="preserve"> </w:t>
      </w:r>
      <w:r w:rsidRPr="007429FB">
        <w:rPr>
          <w:rFonts w:ascii="Verdana" w:hAnsi="Verdana" w:cs="Arial"/>
          <w:sz w:val="20"/>
        </w:rPr>
        <w:t xml:space="preserve">o powierzchni </w:t>
      </w:r>
      <w:r w:rsidRPr="007429FB">
        <w:rPr>
          <w:rFonts w:ascii="Verdana" w:hAnsi="Verdana" w:cs="Arial"/>
          <w:b/>
          <w:noProof/>
          <w:sz w:val="20"/>
        </w:rPr>
        <w:t>0,</w:t>
      </w:r>
      <w:r>
        <w:rPr>
          <w:rFonts w:ascii="Verdana" w:hAnsi="Verdana" w:cs="Arial"/>
          <w:b/>
          <w:noProof/>
          <w:sz w:val="20"/>
        </w:rPr>
        <w:t>0144</w:t>
      </w:r>
      <w:r w:rsidRPr="007429FB">
        <w:rPr>
          <w:rFonts w:ascii="Verdana" w:hAnsi="Verdana" w:cs="Arial"/>
          <w:b/>
          <w:noProof/>
          <w:sz w:val="20"/>
        </w:rPr>
        <w:t xml:space="preserve"> </w:t>
      </w:r>
      <w:r w:rsidRPr="007429FB">
        <w:rPr>
          <w:rFonts w:ascii="Verdana" w:hAnsi="Verdana" w:cs="Arial"/>
          <w:b/>
          <w:sz w:val="20"/>
        </w:rPr>
        <w:t xml:space="preserve">ha </w:t>
      </w:r>
      <w:r w:rsidRPr="007429FB">
        <w:rPr>
          <w:rFonts w:ascii="Verdana" w:hAnsi="Verdana"/>
          <w:noProof/>
          <w:sz w:val="20"/>
        </w:rPr>
        <w:t xml:space="preserve">(w tym użytki i ich klasy wg. danych z ewidencji gruntów: </w:t>
      </w:r>
      <w:r>
        <w:rPr>
          <w:rFonts w:ascii="Verdana" w:hAnsi="Verdana"/>
          <w:noProof/>
          <w:sz w:val="20"/>
        </w:rPr>
        <w:t xml:space="preserve">RV – 0,0144 </w:t>
      </w:r>
      <w:r w:rsidRPr="007429FB">
        <w:rPr>
          <w:rFonts w:ascii="Verdana" w:hAnsi="Verdana"/>
          <w:noProof/>
          <w:sz w:val="20"/>
        </w:rPr>
        <w:t xml:space="preserve">ha), </w:t>
      </w:r>
      <w:r>
        <w:rPr>
          <w:rFonts w:ascii="Verdana" w:hAnsi="Verdana"/>
          <w:noProof/>
          <w:sz w:val="20"/>
        </w:rPr>
        <w:t xml:space="preserve">TO1G/00030447/2. </w:t>
      </w:r>
      <w:r w:rsidRPr="00B726BE">
        <w:rPr>
          <w:rFonts w:ascii="Verdana" w:hAnsi="Verdana"/>
          <w:b/>
          <w:noProof/>
          <w:sz w:val="20"/>
        </w:rPr>
        <w:t>Brak dostepu do drogi publicznej.</w:t>
      </w:r>
    </w:p>
    <w:p w:rsidR="00BD64EA" w:rsidRDefault="00453FA9" w:rsidP="00D20D71">
      <w:pPr>
        <w:tabs>
          <w:tab w:val="num" w:pos="0"/>
        </w:tabs>
        <w:spacing w:line="288" w:lineRule="auto"/>
        <w:rPr>
          <w:rFonts w:ascii="Verdana" w:hAnsi="Verdana" w:cs="Arial"/>
          <w:sz w:val="20"/>
        </w:rPr>
      </w:pPr>
      <w:r w:rsidRPr="00AA6A10">
        <w:rPr>
          <w:rFonts w:ascii="Verdana" w:hAnsi="Verdana"/>
          <w:sz w:val="20"/>
        </w:rPr>
        <w:t>Cena wywoławcza</w:t>
      </w:r>
      <w:r>
        <w:rPr>
          <w:rFonts w:ascii="Verdana" w:hAnsi="Verdana"/>
          <w:sz w:val="20"/>
        </w:rPr>
        <w:t xml:space="preserve"> </w:t>
      </w:r>
      <w:r w:rsidRPr="00AA6A10">
        <w:rPr>
          <w:rFonts w:ascii="Verdana" w:hAnsi="Verdana"/>
          <w:sz w:val="20"/>
        </w:rPr>
        <w:t xml:space="preserve"> sprzedaży wynosi </w:t>
      </w:r>
      <w:r>
        <w:rPr>
          <w:rFonts w:ascii="Verdana" w:hAnsi="Verdana" w:cs="Arial"/>
          <w:b/>
          <w:noProof/>
          <w:sz w:val="20"/>
        </w:rPr>
        <w:t>7 0</w:t>
      </w:r>
      <w:r w:rsidRPr="00AA6A10">
        <w:rPr>
          <w:rFonts w:ascii="Verdana" w:hAnsi="Verdana" w:cs="Arial"/>
          <w:b/>
          <w:noProof/>
          <w:sz w:val="20"/>
        </w:rPr>
        <w:t>00</w:t>
      </w:r>
      <w:r w:rsidRPr="00AA6A10">
        <w:rPr>
          <w:rFonts w:ascii="Verdana" w:hAnsi="Verdana" w:cs="Arial"/>
          <w:b/>
          <w:sz w:val="20"/>
        </w:rPr>
        <w:t xml:space="preserve"> zł </w:t>
      </w:r>
      <w:r w:rsidRPr="00AA6A10">
        <w:rPr>
          <w:rFonts w:ascii="Verdana" w:hAnsi="Verdana" w:cs="Arial"/>
          <w:sz w:val="20"/>
        </w:rPr>
        <w:t xml:space="preserve">(słownie: </w:t>
      </w:r>
      <w:r>
        <w:rPr>
          <w:rFonts w:ascii="Verdana" w:hAnsi="Verdana" w:cs="Arial"/>
          <w:noProof/>
          <w:sz w:val="20"/>
        </w:rPr>
        <w:t>siedem tysięcy</w:t>
      </w:r>
      <w:r w:rsidRPr="00AA6A10">
        <w:rPr>
          <w:rFonts w:ascii="Verdana" w:hAnsi="Verdana" w:cs="Arial"/>
          <w:noProof/>
          <w:sz w:val="20"/>
        </w:rPr>
        <w:t xml:space="preserve"> złotych</w:t>
      </w:r>
      <w:r w:rsidRPr="00AA6A10">
        <w:rPr>
          <w:rFonts w:ascii="Verdana" w:hAnsi="Verdana" w:cs="Arial"/>
          <w:sz w:val="20"/>
        </w:rPr>
        <w:t>).</w:t>
      </w:r>
      <w:r w:rsidRPr="00AA6A10">
        <w:rPr>
          <w:rFonts w:ascii="Verdana" w:hAnsi="Verdana"/>
          <w:sz w:val="20"/>
        </w:rPr>
        <w:t xml:space="preserve"> </w:t>
      </w:r>
      <w:r w:rsidRPr="00AA6A10">
        <w:rPr>
          <w:rFonts w:ascii="Verdana" w:hAnsi="Verdana" w:cs="Arial"/>
          <w:sz w:val="20"/>
        </w:rPr>
        <w:t xml:space="preserve"> </w:t>
      </w:r>
      <w:r w:rsidR="00BE1BCA" w:rsidRPr="001B7062">
        <w:rPr>
          <w:rFonts w:ascii="Verdana" w:hAnsi="Verdana" w:cs="Arial"/>
          <w:b/>
          <w:sz w:val="20"/>
        </w:rPr>
        <w:t xml:space="preserve">Minimalne postąpienie </w:t>
      </w:r>
      <w:r w:rsidR="009A729D">
        <w:rPr>
          <w:rFonts w:ascii="Verdana" w:hAnsi="Verdana" w:cs="Arial"/>
          <w:b/>
          <w:noProof/>
          <w:sz w:val="20"/>
        </w:rPr>
        <w:t>1</w:t>
      </w:r>
      <w:r w:rsidR="00FF4228">
        <w:rPr>
          <w:rFonts w:ascii="Verdana" w:hAnsi="Verdana" w:cs="Arial"/>
          <w:b/>
          <w:noProof/>
          <w:sz w:val="20"/>
        </w:rPr>
        <w:t>0</w:t>
      </w:r>
      <w:r w:rsidR="007436CB">
        <w:rPr>
          <w:rFonts w:ascii="Verdana" w:hAnsi="Verdana" w:cs="Arial"/>
          <w:b/>
          <w:noProof/>
          <w:sz w:val="20"/>
        </w:rPr>
        <w:t>0</w:t>
      </w:r>
      <w:r w:rsidR="00BE1BCA" w:rsidRPr="001B7062">
        <w:rPr>
          <w:rFonts w:ascii="Verdana" w:hAnsi="Verdana" w:cs="Arial"/>
          <w:b/>
          <w:sz w:val="20"/>
        </w:rPr>
        <w:t xml:space="preserve">,00 zł </w:t>
      </w:r>
      <w:r w:rsidR="00530EBC">
        <w:rPr>
          <w:rFonts w:ascii="Verdana" w:hAnsi="Verdana" w:cs="Arial"/>
          <w:sz w:val="20"/>
        </w:rPr>
        <w:t>(słownie:</w:t>
      </w:r>
      <w:r w:rsidR="008C7804">
        <w:rPr>
          <w:rFonts w:ascii="Verdana" w:hAnsi="Verdana" w:cs="Arial"/>
          <w:noProof/>
          <w:sz w:val="20"/>
        </w:rPr>
        <w:t xml:space="preserve"> </w:t>
      </w:r>
      <w:r w:rsidR="009A729D">
        <w:rPr>
          <w:rFonts w:ascii="Verdana" w:hAnsi="Verdana" w:cs="Arial"/>
          <w:noProof/>
          <w:sz w:val="20"/>
        </w:rPr>
        <w:t>sto</w:t>
      </w:r>
      <w:r w:rsidR="00BE1BCA" w:rsidRPr="003814D0">
        <w:rPr>
          <w:rFonts w:ascii="Verdana" w:hAnsi="Verdana" w:cs="Arial"/>
          <w:noProof/>
          <w:sz w:val="20"/>
        </w:rPr>
        <w:t xml:space="preserve"> złotych</w:t>
      </w:r>
      <w:r w:rsidR="00BE1BCA">
        <w:rPr>
          <w:rFonts w:ascii="Verdana" w:hAnsi="Verdana" w:cs="Arial"/>
          <w:b/>
          <w:sz w:val="20"/>
        </w:rPr>
        <w:t xml:space="preserve"> </w:t>
      </w:r>
      <w:r w:rsidR="00BE1BCA" w:rsidRPr="001B7062">
        <w:rPr>
          <w:rFonts w:ascii="Verdana" w:hAnsi="Verdana" w:cs="Arial"/>
          <w:sz w:val="20"/>
        </w:rPr>
        <w:t>00/100).</w:t>
      </w:r>
    </w:p>
    <w:p w:rsidR="00BE1BCA" w:rsidRDefault="00BE1BCA" w:rsidP="00BD64EA">
      <w:pPr>
        <w:keepNext/>
        <w:spacing w:line="288" w:lineRule="auto"/>
        <w:jc w:val="both"/>
        <w:outlineLvl w:val="0"/>
        <w:rPr>
          <w:rFonts w:ascii="Verdana" w:hAnsi="Verdana" w:cs="Arial"/>
          <w:sz w:val="20"/>
        </w:rPr>
      </w:pPr>
      <w:r w:rsidRPr="001B7062">
        <w:rPr>
          <w:rFonts w:ascii="Verdana" w:hAnsi="Verdana" w:cs="Arial"/>
          <w:b/>
          <w:sz w:val="20"/>
        </w:rPr>
        <w:t xml:space="preserve">Wadium wynosi </w:t>
      </w:r>
      <w:r w:rsidR="00FF4228">
        <w:rPr>
          <w:rFonts w:ascii="Verdana" w:hAnsi="Verdana" w:cs="Arial"/>
          <w:b/>
          <w:noProof/>
          <w:sz w:val="20"/>
        </w:rPr>
        <w:t xml:space="preserve"> </w:t>
      </w:r>
      <w:r w:rsidR="00453FA9">
        <w:rPr>
          <w:rFonts w:ascii="Verdana" w:hAnsi="Verdana" w:cs="Arial"/>
          <w:b/>
          <w:noProof/>
          <w:sz w:val="20"/>
        </w:rPr>
        <w:t xml:space="preserve"> 7</w:t>
      </w:r>
      <w:r w:rsidRPr="001B7062">
        <w:rPr>
          <w:rFonts w:ascii="Verdana" w:hAnsi="Verdana" w:cs="Arial"/>
          <w:b/>
          <w:sz w:val="20"/>
        </w:rPr>
        <w:t xml:space="preserve">00 zł </w:t>
      </w:r>
      <w:r w:rsidRPr="001B7062">
        <w:rPr>
          <w:rFonts w:ascii="Verdana" w:hAnsi="Verdana" w:cs="Arial"/>
          <w:sz w:val="20"/>
        </w:rPr>
        <w:t>(słownie</w:t>
      </w:r>
      <w:r w:rsidR="00BD64EA">
        <w:rPr>
          <w:rFonts w:ascii="Verdana" w:hAnsi="Verdana" w:cs="Arial"/>
          <w:sz w:val="20"/>
        </w:rPr>
        <w:t xml:space="preserve">: </w:t>
      </w:r>
      <w:r w:rsidR="00453FA9">
        <w:rPr>
          <w:rFonts w:ascii="Verdana" w:hAnsi="Verdana" w:cs="Arial"/>
          <w:sz w:val="20"/>
        </w:rPr>
        <w:t>siedemset</w:t>
      </w:r>
      <w:r w:rsidRPr="003814D0">
        <w:rPr>
          <w:rFonts w:ascii="Verdana" w:hAnsi="Verdana" w:cs="Arial"/>
          <w:noProof/>
          <w:sz w:val="20"/>
        </w:rPr>
        <w:t xml:space="preserve"> złotych</w:t>
      </w:r>
      <w:r w:rsidRPr="001B7062">
        <w:rPr>
          <w:rFonts w:ascii="Verdana" w:hAnsi="Verdana" w:cs="Arial"/>
          <w:sz w:val="20"/>
        </w:rPr>
        <w:t xml:space="preserve"> 00/100).</w:t>
      </w:r>
    </w:p>
    <w:p w:rsidR="00762304" w:rsidRPr="00762304" w:rsidRDefault="00762304" w:rsidP="00800A05">
      <w:pPr>
        <w:pStyle w:val="Tekstpodstawowy"/>
        <w:spacing w:line="264" w:lineRule="auto"/>
        <w:rPr>
          <w:rFonts w:ascii="Verdana" w:hAnsi="Verdana" w:cs="Arial"/>
          <w:b/>
          <w:sz w:val="20"/>
        </w:rPr>
      </w:pPr>
      <w:r w:rsidRPr="00762304">
        <w:rPr>
          <w:rFonts w:ascii="Verdana" w:hAnsi="Verdana" w:cs="Arial"/>
          <w:b/>
          <w:sz w:val="20"/>
        </w:rPr>
        <w:t>Brak możliwości rozłożenia ceny sprzedaży na raty przez KOWR.</w:t>
      </w:r>
    </w:p>
    <w:p w:rsidR="00BE1BCA" w:rsidRPr="009D134D" w:rsidRDefault="00BE1BCA" w:rsidP="00800A05">
      <w:pPr>
        <w:pStyle w:val="Tekstpodstawowy"/>
        <w:ind w:firstLine="708"/>
        <w:rPr>
          <w:rFonts w:ascii="Verdana" w:hAnsi="Verdana" w:cs="Arial"/>
          <w:sz w:val="16"/>
          <w:szCs w:val="16"/>
        </w:rPr>
      </w:pPr>
    </w:p>
    <w:p w:rsidR="00453FA9" w:rsidRPr="007429FB" w:rsidRDefault="00453FA9" w:rsidP="00453FA9">
      <w:pPr>
        <w:tabs>
          <w:tab w:val="num" w:pos="284"/>
          <w:tab w:val="left" w:pos="720"/>
        </w:tabs>
        <w:spacing w:line="288" w:lineRule="auto"/>
        <w:jc w:val="both"/>
        <w:rPr>
          <w:rFonts w:ascii="Verdana" w:hAnsi="Verdana"/>
          <w:i/>
          <w:color w:val="FF0000"/>
          <w:sz w:val="18"/>
          <w:szCs w:val="18"/>
        </w:rPr>
      </w:pPr>
      <w:r w:rsidRPr="007429FB">
        <w:rPr>
          <w:rFonts w:ascii="Verdana" w:hAnsi="Verdana" w:cs="Arial"/>
          <w:i/>
          <w:color w:val="FF0000"/>
          <w:sz w:val="18"/>
          <w:szCs w:val="18"/>
        </w:rPr>
        <w:t>Dla ww. nieruchomości nie obowiązuje  miejscowy plan zagospodarowania przestrzennego gminy, zgodnie z obowiązującym Studium uwarunkowań i kierunków zagospodarowania przestrzennego Gminy</w:t>
      </w:r>
      <w:r w:rsidRPr="007429FB">
        <w:rPr>
          <w:rFonts w:ascii="Verdana" w:hAnsi="Verdana"/>
          <w:i/>
          <w:color w:val="FF0000"/>
          <w:sz w:val="18"/>
          <w:szCs w:val="18"/>
        </w:rPr>
        <w:t xml:space="preserve"> przedmiotowa </w:t>
      </w:r>
      <w:r>
        <w:rPr>
          <w:rFonts w:ascii="Verdana" w:hAnsi="Verdana"/>
          <w:i/>
          <w:color w:val="FF0000"/>
          <w:sz w:val="18"/>
          <w:szCs w:val="18"/>
        </w:rPr>
        <w:t>działka położ</w:t>
      </w:r>
      <w:r w:rsidRPr="007429FB">
        <w:rPr>
          <w:rFonts w:ascii="Verdana" w:hAnsi="Verdana"/>
          <w:i/>
          <w:color w:val="FF0000"/>
          <w:sz w:val="18"/>
          <w:szCs w:val="18"/>
        </w:rPr>
        <w:t xml:space="preserve">ona jest na </w:t>
      </w:r>
      <w:r>
        <w:rPr>
          <w:rFonts w:ascii="Verdana" w:hAnsi="Verdana"/>
          <w:i/>
          <w:color w:val="FF0000"/>
          <w:sz w:val="18"/>
          <w:szCs w:val="18"/>
        </w:rPr>
        <w:t>terenie zabudowy mieszkaniowej jednorodzinnej, wielorodzinnej, usługowej i zagrodowej.</w:t>
      </w:r>
    </w:p>
    <w:p w:rsidR="00BE1BCA" w:rsidRPr="000E7B6A" w:rsidRDefault="00BE1BCA" w:rsidP="00FE039F">
      <w:pPr>
        <w:tabs>
          <w:tab w:val="num" w:pos="284"/>
          <w:tab w:val="left" w:pos="720"/>
        </w:tabs>
        <w:spacing w:line="288" w:lineRule="auto"/>
        <w:jc w:val="both"/>
        <w:rPr>
          <w:rFonts w:ascii="Verdana" w:hAnsi="Verdana"/>
          <w:b/>
          <w:sz w:val="20"/>
          <w:szCs w:val="20"/>
        </w:rPr>
      </w:pPr>
      <w:r w:rsidRPr="000E7B6A">
        <w:rPr>
          <w:rFonts w:ascii="Verdana" w:hAnsi="Verdana"/>
          <w:b/>
          <w:sz w:val="20"/>
          <w:szCs w:val="20"/>
        </w:rPr>
        <w:t xml:space="preserve">Przetarg odbędzie się w </w:t>
      </w:r>
      <w:r w:rsidR="00A83E2D" w:rsidRPr="000E7B6A">
        <w:rPr>
          <w:rFonts w:ascii="Verdana" w:hAnsi="Verdana"/>
          <w:b/>
          <w:sz w:val="20"/>
          <w:szCs w:val="20"/>
        </w:rPr>
        <w:t>Sekcji Zamiejscowej w Łysomicach</w:t>
      </w:r>
      <w:r w:rsidRPr="000E7B6A">
        <w:rPr>
          <w:rFonts w:ascii="Verdana" w:hAnsi="Verdana"/>
          <w:b/>
          <w:sz w:val="20"/>
          <w:szCs w:val="20"/>
        </w:rPr>
        <w:t xml:space="preserve">, </w:t>
      </w:r>
      <w:r w:rsidR="00A83E2D" w:rsidRPr="000E7B6A">
        <w:rPr>
          <w:rFonts w:ascii="Verdana" w:hAnsi="Verdana"/>
          <w:b/>
          <w:sz w:val="20"/>
          <w:szCs w:val="20"/>
        </w:rPr>
        <w:t>ul. Toruńska 10</w:t>
      </w:r>
      <w:r w:rsidRPr="000E7B6A">
        <w:rPr>
          <w:rFonts w:ascii="Verdana" w:hAnsi="Verdana"/>
          <w:b/>
          <w:sz w:val="20"/>
          <w:szCs w:val="20"/>
        </w:rPr>
        <w:t xml:space="preserve">, 87 – </w:t>
      </w:r>
      <w:r w:rsidR="00A83E2D" w:rsidRPr="000E7B6A">
        <w:rPr>
          <w:rFonts w:ascii="Verdana" w:hAnsi="Verdana"/>
          <w:b/>
          <w:sz w:val="20"/>
          <w:szCs w:val="20"/>
        </w:rPr>
        <w:t>148</w:t>
      </w:r>
      <w:r w:rsidRPr="000E7B6A">
        <w:rPr>
          <w:rFonts w:ascii="Verdana" w:hAnsi="Verdana"/>
          <w:b/>
          <w:sz w:val="20"/>
          <w:szCs w:val="20"/>
        </w:rPr>
        <w:t xml:space="preserve"> </w:t>
      </w:r>
      <w:r w:rsidR="00A83E2D" w:rsidRPr="000E7B6A">
        <w:rPr>
          <w:rFonts w:ascii="Verdana" w:hAnsi="Verdana"/>
          <w:b/>
          <w:sz w:val="20"/>
          <w:szCs w:val="20"/>
        </w:rPr>
        <w:t>Łysomice</w:t>
      </w:r>
      <w:r w:rsidRPr="000E7B6A">
        <w:rPr>
          <w:rFonts w:ascii="Verdana" w:hAnsi="Verdana"/>
          <w:b/>
          <w:sz w:val="20"/>
          <w:szCs w:val="20"/>
        </w:rPr>
        <w:t xml:space="preserve">  w dniu </w:t>
      </w:r>
      <w:r w:rsidR="00530EBC" w:rsidRPr="000E7B6A">
        <w:rPr>
          <w:rFonts w:ascii="Verdana" w:hAnsi="Verdana"/>
          <w:b/>
          <w:noProof/>
          <w:sz w:val="20"/>
          <w:szCs w:val="20"/>
          <w:u w:val="single"/>
        </w:rPr>
        <w:t xml:space="preserve">  </w:t>
      </w:r>
      <w:r w:rsidR="00D20D71">
        <w:rPr>
          <w:rFonts w:ascii="Verdana" w:hAnsi="Verdana"/>
          <w:b/>
          <w:noProof/>
          <w:sz w:val="20"/>
          <w:szCs w:val="20"/>
          <w:u w:val="single"/>
        </w:rPr>
        <w:t>12 listopada</w:t>
      </w:r>
      <w:r w:rsidR="00BF17FA" w:rsidRPr="000E7B6A">
        <w:rPr>
          <w:rFonts w:ascii="Verdana" w:hAnsi="Verdana"/>
          <w:b/>
          <w:noProof/>
          <w:sz w:val="20"/>
          <w:szCs w:val="20"/>
          <w:u w:val="single"/>
        </w:rPr>
        <w:t xml:space="preserve"> </w:t>
      </w:r>
      <w:r w:rsidR="008E4D98" w:rsidRPr="000E7B6A">
        <w:rPr>
          <w:rFonts w:ascii="Verdana" w:hAnsi="Verdana"/>
          <w:b/>
          <w:noProof/>
          <w:sz w:val="20"/>
          <w:szCs w:val="20"/>
          <w:u w:val="single"/>
        </w:rPr>
        <w:t xml:space="preserve"> </w:t>
      </w:r>
      <w:r w:rsidR="00BD64EA" w:rsidRPr="000E7B6A">
        <w:rPr>
          <w:rFonts w:ascii="Verdana" w:hAnsi="Verdana"/>
          <w:b/>
          <w:noProof/>
          <w:sz w:val="20"/>
          <w:szCs w:val="20"/>
          <w:u w:val="single"/>
        </w:rPr>
        <w:t>2025</w:t>
      </w:r>
      <w:r w:rsidR="00530EBC" w:rsidRPr="000E7B6A">
        <w:rPr>
          <w:rFonts w:ascii="Verdana" w:hAnsi="Verdana"/>
          <w:b/>
          <w:noProof/>
          <w:sz w:val="20"/>
          <w:szCs w:val="20"/>
          <w:u w:val="single"/>
        </w:rPr>
        <w:t xml:space="preserve"> r. o</w:t>
      </w:r>
      <w:r w:rsidR="00FD7C8A">
        <w:rPr>
          <w:rFonts w:ascii="Verdana" w:hAnsi="Verdana"/>
          <w:b/>
          <w:noProof/>
          <w:sz w:val="20"/>
          <w:szCs w:val="20"/>
          <w:u w:val="single"/>
        </w:rPr>
        <w:t xml:space="preserve"> godzi</w:t>
      </w:r>
      <w:r w:rsidR="00453FA9">
        <w:rPr>
          <w:rFonts w:ascii="Verdana" w:hAnsi="Verdana"/>
          <w:b/>
          <w:noProof/>
          <w:sz w:val="20"/>
          <w:szCs w:val="20"/>
          <w:u w:val="single"/>
        </w:rPr>
        <w:t>nie 10</w:t>
      </w:r>
      <w:r w:rsidR="00530EBC" w:rsidRPr="000E7B6A">
        <w:rPr>
          <w:rFonts w:ascii="Verdana" w:hAnsi="Verdana"/>
          <w:b/>
          <w:noProof/>
          <w:sz w:val="20"/>
          <w:szCs w:val="20"/>
          <w:u w:val="single"/>
        </w:rPr>
        <w:t>:</w:t>
      </w:r>
      <w:r w:rsidR="00D20D71">
        <w:rPr>
          <w:rFonts w:ascii="Verdana" w:hAnsi="Verdana"/>
          <w:b/>
          <w:noProof/>
          <w:sz w:val="20"/>
          <w:szCs w:val="20"/>
          <w:u w:val="single"/>
        </w:rPr>
        <w:t>0</w:t>
      </w:r>
      <w:r w:rsidR="00A83E2D" w:rsidRPr="000E7B6A">
        <w:rPr>
          <w:rFonts w:ascii="Verdana" w:hAnsi="Verdana"/>
          <w:b/>
          <w:noProof/>
          <w:sz w:val="20"/>
          <w:szCs w:val="20"/>
          <w:u w:val="single"/>
        </w:rPr>
        <w:t>0</w:t>
      </w:r>
    </w:p>
    <w:p w:rsidR="00BE1BCA" w:rsidRPr="000E7B6A" w:rsidRDefault="00BE1BCA" w:rsidP="00B51194">
      <w:pPr>
        <w:pStyle w:val="Tekstpodstawowy"/>
        <w:ind w:firstLine="708"/>
        <w:rPr>
          <w:rFonts w:ascii="Verdana" w:hAnsi="Verdana" w:cs="Arial"/>
          <w:sz w:val="16"/>
          <w:szCs w:val="16"/>
        </w:rPr>
      </w:pPr>
    </w:p>
    <w:p w:rsidR="00BE1BCA" w:rsidRPr="000E7B6A" w:rsidRDefault="00BE1BCA" w:rsidP="00B51194">
      <w:pPr>
        <w:pStyle w:val="Tekstpodstawowy"/>
        <w:rPr>
          <w:rFonts w:ascii="Verdana" w:hAnsi="Verdana"/>
          <w:sz w:val="20"/>
        </w:rPr>
      </w:pPr>
      <w:r w:rsidRPr="000E7B6A">
        <w:rPr>
          <w:rFonts w:ascii="Verdana" w:hAnsi="Verdana"/>
          <w:b/>
          <w:sz w:val="20"/>
        </w:rPr>
        <w:t>Warunkiem</w:t>
      </w:r>
      <w:r w:rsidRPr="000E7B6A">
        <w:rPr>
          <w:rFonts w:ascii="Verdana" w:hAnsi="Verdana"/>
          <w:sz w:val="20"/>
        </w:rPr>
        <w:t xml:space="preserve"> uczestnictwa w przetargu </w:t>
      </w:r>
      <w:r w:rsidRPr="000E7B6A">
        <w:rPr>
          <w:rFonts w:ascii="Verdana" w:hAnsi="Verdana"/>
          <w:b/>
          <w:sz w:val="20"/>
        </w:rPr>
        <w:t>jest wpłacenie</w:t>
      </w:r>
      <w:r w:rsidRPr="000E7B6A">
        <w:rPr>
          <w:rFonts w:ascii="Verdana" w:hAnsi="Verdana"/>
          <w:sz w:val="20"/>
        </w:rPr>
        <w:t xml:space="preserve"> </w:t>
      </w:r>
      <w:r w:rsidRPr="000E7B6A">
        <w:rPr>
          <w:rFonts w:ascii="Verdana" w:hAnsi="Verdana"/>
          <w:b/>
          <w:sz w:val="20"/>
        </w:rPr>
        <w:t>wadium</w:t>
      </w:r>
      <w:r w:rsidRPr="000E7B6A">
        <w:rPr>
          <w:rFonts w:ascii="Verdana" w:hAnsi="Verdana"/>
          <w:sz w:val="20"/>
        </w:rPr>
        <w:t xml:space="preserve"> w wymaganej kwocie na rachunek Oddziału Terenowego KOWR w Bydgoszczy w Banku Gospodarki Krajowej Oddział w Toruniu - </w:t>
      </w:r>
      <w:r w:rsidRPr="000E7B6A">
        <w:rPr>
          <w:rFonts w:ascii="Verdana" w:hAnsi="Verdana"/>
          <w:b/>
          <w:sz w:val="20"/>
        </w:rPr>
        <w:t>numer konta:</w:t>
      </w:r>
      <w:r w:rsidRPr="000E7B6A">
        <w:rPr>
          <w:rFonts w:ascii="Verdana" w:hAnsi="Verdana"/>
          <w:sz w:val="20"/>
        </w:rPr>
        <w:t xml:space="preserve"> </w:t>
      </w:r>
      <w:r w:rsidRPr="000E7B6A">
        <w:rPr>
          <w:rFonts w:ascii="Verdana" w:hAnsi="Verdana"/>
          <w:b/>
          <w:sz w:val="20"/>
          <w:u w:val="single"/>
        </w:rPr>
        <w:t>94 1130 1075 0002 6130 9720 0002</w:t>
      </w:r>
      <w:r w:rsidRPr="000E7B6A">
        <w:rPr>
          <w:rFonts w:ascii="Verdana" w:hAnsi="Verdana"/>
          <w:sz w:val="20"/>
        </w:rPr>
        <w:t>. Zastrzega się, że warunek wniesienia wadium będzie spełniony wówczas, gdy środki pieniężne znajdą s</w:t>
      </w:r>
      <w:r w:rsidR="00ED0206">
        <w:rPr>
          <w:rFonts w:ascii="Verdana" w:hAnsi="Verdana"/>
          <w:sz w:val="20"/>
        </w:rPr>
        <w:t xml:space="preserve">ię na koncie najpóźniej do  dnia </w:t>
      </w:r>
      <w:r w:rsidRPr="000E7B6A">
        <w:rPr>
          <w:rFonts w:ascii="Verdana" w:hAnsi="Verdana"/>
          <w:sz w:val="20"/>
        </w:rPr>
        <w:t xml:space="preserve"> </w:t>
      </w:r>
      <w:r w:rsidR="00ED0206">
        <w:rPr>
          <w:rFonts w:ascii="Verdana" w:hAnsi="Verdana"/>
          <w:b/>
          <w:noProof/>
          <w:sz w:val="20"/>
        </w:rPr>
        <w:t>7 listopada</w:t>
      </w:r>
      <w:r w:rsidR="00BD64EA" w:rsidRPr="000E7B6A">
        <w:rPr>
          <w:rFonts w:ascii="Verdana" w:hAnsi="Verdana"/>
          <w:b/>
          <w:noProof/>
          <w:sz w:val="20"/>
        </w:rPr>
        <w:t xml:space="preserve"> 2025</w:t>
      </w:r>
      <w:r w:rsidRPr="000E7B6A">
        <w:rPr>
          <w:rFonts w:ascii="Verdana" w:hAnsi="Verdana"/>
          <w:b/>
          <w:noProof/>
          <w:sz w:val="20"/>
        </w:rPr>
        <w:t xml:space="preserve"> </w:t>
      </w:r>
      <w:r w:rsidRPr="000E7B6A">
        <w:rPr>
          <w:rFonts w:ascii="Verdana" w:hAnsi="Verdana"/>
          <w:b/>
          <w:sz w:val="20"/>
        </w:rPr>
        <w:t xml:space="preserve"> roku.</w:t>
      </w:r>
      <w:r w:rsidRPr="000E7B6A">
        <w:rPr>
          <w:rFonts w:ascii="Verdana" w:hAnsi="Verdana"/>
          <w:sz w:val="20"/>
        </w:rPr>
        <w:t xml:space="preserve"> </w:t>
      </w:r>
    </w:p>
    <w:p w:rsidR="00BE1BCA" w:rsidRPr="000E7B6A" w:rsidRDefault="00BE1BCA" w:rsidP="00B51194">
      <w:pPr>
        <w:pStyle w:val="Tekstpodstawowy"/>
        <w:rPr>
          <w:rFonts w:ascii="Verdana" w:hAnsi="Verdana"/>
          <w:sz w:val="20"/>
        </w:rPr>
      </w:pPr>
      <w:r w:rsidRPr="000E7B6A">
        <w:rPr>
          <w:rFonts w:ascii="Verdana" w:hAnsi="Verdana"/>
          <w:b/>
          <w:sz w:val="20"/>
        </w:rPr>
        <w:t>Uwaga:</w:t>
      </w:r>
      <w:r w:rsidRPr="000E7B6A">
        <w:rPr>
          <w:rFonts w:ascii="Verdana" w:hAnsi="Verdana"/>
          <w:sz w:val="20"/>
        </w:rPr>
        <w:t xml:space="preserve"> Na dowodzie wpłaty należy podać nr działki i nazwę obrębu.</w:t>
      </w:r>
    </w:p>
    <w:p w:rsidR="00BE1BCA" w:rsidRPr="000E7B6A" w:rsidRDefault="00BE1BCA" w:rsidP="00B51194">
      <w:pPr>
        <w:pStyle w:val="Tekstpodstawowy"/>
        <w:rPr>
          <w:rFonts w:ascii="Verdana" w:hAnsi="Verdana"/>
          <w:b/>
          <w:sz w:val="16"/>
          <w:szCs w:val="16"/>
        </w:rPr>
      </w:pPr>
    </w:p>
    <w:p w:rsidR="00BE1BCA" w:rsidRDefault="00BE1BCA" w:rsidP="00B51194">
      <w:pPr>
        <w:pStyle w:val="Tekstpodstawowy"/>
        <w:rPr>
          <w:rFonts w:ascii="Verdana" w:hAnsi="Verdana"/>
          <w:sz w:val="20"/>
        </w:rPr>
      </w:pPr>
      <w:r w:rsidRPr="000E7B6A">
        <w:rPr>
          <w:rFonts w:ascii="Verdana" w:hAnsi="Verdana"/>
          <w:sz w:val="20"/>
        </w:rPr>
        <w:t xml:space="preserve">Wadium wniesione przez osobę, która wygrała przetarg zostanie zaliczone na poczet </w:t>
      </w:r>
      <w:r>
        <w:rPr>
          <w:rFonts w:ascii="Verdana" w:hAnsi="Verdana"/>
          <w:sz w:val="20"/>
        </w:rPr>
        <w:t>zakupu nieruchomości, pozostałym uczestnikom przetargu zostanie zwrócone po zakończeniu przetargu przelewem na podane konto bankowe.</w:t>
      </w:r>
    </w:p>
    <w:p w:rsidR="00BE1BCA" w:rsidRDefault="00BE1BCA" w:rsidP="00170927">
      <w:pPr>
        <w:pStyle w:val="Tekstpodstawowy"/>
        <w:rPr>
          <w:rFonts w:ascii="Verdana" w:hAnsi="Verdana"/>
          <w:sz w:val="20"/>
        </w:rPr>
      </w:pPr>
      <w:r>
        <w:rPr>
          <w:rFonts w:ascii="Verdana" w:hAnsi="Verdana"/>
          <w:sz w:val="20"/>
        </w:rPr>
        <w:t xml:space="preserve">Wpłacone wadium nie podlega zwrotowi w przypadku, gdy żaden z uczestników przetargu nie zgłosi postąpienia ponad cenę wywoławczą, a także uczestnikowi, który wygrał przetarg gdy uchyli się od zawarcia umowy, oraz w przypadku gdy zawarcie umowy stanie się niemożliwe z przyczyn leżących po stronie oferenta.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 xml:space="preserve">W przetargu nie mogą brać udziału podmioty, które: </w:t>
      </w:r>
    </w:p>
    <w:p w:rsidR="00BE1BCA" w:rsidRPr="00077143"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mają zaległości z tytułu zobowiązań finansowych wobec KOWR, Skarbu Państwa, jednostek samorządu terytorialnego, Zakładu Ubezpieczeń Społecznych lub Kasy Rolniczego Ubezpieczenia</w:t>
      </w:r>
    </w:p>
    <w:p w:rsidR="00BE1BCA" w:rsidRDefault="00BE1BCA" w:rsidP="00B51194">
      <w:pPr>
        <w:spacing w:after="0" w:line="240" w:lineRule="auto"/>
        <w:ind w:left="360"/>
        <w:jc w:val="both"/>
        <w:rPr>
          <w:rFonts w:ascii="Verdana" w:eastAsia="Times New Roman" w:hAnsi="Verdana" w:cs="Arial"/>
          <w:sz w:val="20"/>
          <w:szCs w:val="20"/>
          <w:lang w:eastAsia="pl-PL"/>
        </w:rPr>
      </w:pPr>
      <w:r>
        <w:rPr>
          <w:rFonts w:ascii="Verdana" w:eastAsia="Times New Roman" w:hAnsi="Verdana" w:cs="Arial"/>
          <w:sz w:val="20"/>
          <w:szCs w:val="20"/>
          <w:lang w:eastAsia="pl-PL"/>
        </w:rPr>
        <w:lastRenderedPageBreak/>
        <w:t xml:space="preserve">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 </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C40541">
        <w:rPr>
          <w:rFonts w:ascii="Verdana" w:eastAsia="Times New Roman" w:hAnsi="Verdana" w:cs="Arial"/>
          <w:sz w:val="20"/>
          <w:szCs w:val="20"/>
          <w:lang w:eastAsia="pl-PL"/>
        </w:rPr>
        <w:t>władają lub władały nieruchomościami Zasobu bez tytułu prawnego i mimo wezwania KOWR nieruchomości tych nie opuściły</w:t>
      </w:r>
      <w:r>
        <w:rPr>
          <w:rFonts w:ascii="Verdana" w:eastAsia="Times New Roman" w:hAnsi="Verdana" w:cs="Arial"/>
          <w:sz w:val="20"/>
          <w:szCs w:val="20"/>
          <w:lang w:eastAsia="pl-PL"/>
        </w:rPr>
        <w:t>,</w:t>
      </w:r>
      <w:r w:rsidRPr="00C40541">
        <w:rPr>
          <w:rFonts w:ascii="Verdana" w:eastAsia="Times New Roman" w:hAnsi="Verdana" w:cs="Arial"/>
          <w:sz w:val="20"/>
          <w:szCs w:val="20"/>
          <w:lang w:eastAsia="pl-PL"/>
        </w:rPr>
        <w:t xml:space="preserve"> </w:t>
      </w:r>
      <w:r w:rsidRPr="00C40541">
        <w:rPr>
          <w:rFonts w:ascii="Verdana" w:hAnsi="Verdana"/>
          <w:spacing w:val="-3"/>
          <w:sz w:val="20"/>
          <w:szCs w:val="20"/>
        </w:rPr>
        <w:t>albo podmioty, w których są wspólnikami bądź w organach których uczestniczą osoby, które władają lub władały nieruchomościami Zasobu bez tytułu prawnego i mimo wezwania KOWR nieruchomości tych nie opuściły.</w:t>
      </w:r>
      <w:r>
        <w:rPr>
          <w:rFonts w:ascii="Verdana" w:hAnsi="Verdana"/>
          <w:spacing w:val="-3"/>
          <w:sz w:val="20"/>
          <w:szCs w:val="20"/>
        </w:rPr>
        <w:t xml:space="preserve"> </w:t>
      </w:r>
      <w:r w:rsidRPr="00DD121E">
        <w:rPr>
          <w:rFonts w:ascii="Verdana" w:hAnsi="Verdana"/>
          <w:color w:val="FF0000"/>
          <w:spacing w:val="-3"/>
          <w:sz w:val="20"/>
          <w:szCs w:val="20"/>
        </w:rPr>
        <w:t xml:space="preserve">Przepis ten nie dotyczy podmiotów, które nie władają i nie władały bez tytułu prawnego nieruchomościami Zasobu </w:t>
      </w:r>
      <w:r w:rsidRPr="00DD121E">
        <w:rPr>
          <w:rFonts w:ascii="Verdana" w:hAnsi="Verdana"/>
          <w:color w:val="FF0000"/>
          <w:spacing w:val="-3"/>
          <w:sz w:val="20"/>
          <w:szCs w:val="20"/>
        </w:rPr>
        <w:br/>
        <w:t>w okresie 5 lat przed dniem ogłoszenia przetargu.</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3. Osoba fizyczna, która nie uczestniczyła w przetargu na sprzedaż danej nieruchomości, pomimo że wniosła wadium – nie może uczestniczyć w kolejnych przetargach na sprzedaż tej nieruchomości.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Zgodnie z art. 28a ust. 1 i 2 w/w ustawy - sprzedaż nieruchomości rolnej przez KOWR może nastąpić, jeżeli w wyniku tej sprzedaży łączna powierzchnia użytków rolnych:</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1. będących własnością nabywcy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 xml:space="preserve"> oraz.</w:t>
      </w:r>
    </w:p>
    <w:p w:rsidR="00BE1BCA" w:rsidRDefault="00BE1BCA" w:rsidP="00FF3057">
      <w:pPr>
        <w:spacing w:after="0" w:line="240" w:lineRule="auto"/>
        <w:ind w:left="720" w:hanging="436"/>
        <w:rPr>
          <w:rFonts w:ascii="Verdana" w:eastAsia="Times New Roman" w:hAnsi="Verdana" w:cs="Arial"/>
          <w:sz w:val="20"/>
          <w:szCs w:val="20"/>
          <w:lang w:eastAsia="pl-PL"/>
        </w:rPr>
      </w:pPr>
      <w:r>
        <w:rPr>
          <w:rFonts w:ascii="Verdana" w:eastAsia="Times New Roman" w:hAnsi="Verdana" w:cs="Arial"/>
          <w:sz w:val="20"/>
          <w:szCs w:val="20"/>
          <w:lang w:eastAsia="pl-PL"/>
        </w:rPr>
        <w:t xml:space="preserve">2. nabytych kiedykolwiek z Zasobu przez nabywcę nie przekroczy </w:t>
      </w:r>
      <w:smartTag w:uri="urn:schemas-microsoft-com:office:smarttags" w:element="metricconverter">
        <w:smartTagPr>
          <w:attr w:name="ProductID" w:val="300 ha"/>
        </w:smartTagPr>
        <w:r>
          <w:rPr>
            <w:rFonts w:ascii="Verdana" w:eastAsia="Times New Roman" w:hAnsi="Verdana" w:cs="Arial"/>
            <w:sz w:val="20"/>
            <w:szCs w:val="20"/>
            <w:lang w:eastAsia="pl-PL"/>
          </w:rPr>
          <w:t>300 ha</w:t>
        </w:r>
      </w:smartTag>
      <w:r>
        <w:rPr>
          <w:rFonts w:ascii="Verdana" w:eastAsia="Times New Roman" w:hAnsi="Verdana" w:cs="Arial"/>
          <w:sz w:val="20"/>
          <w:szCs w:val="20"/>
          <w:lang w:eastAsia="pl-PL"/>
        </w:rPr>
        <w:t>.</w:t>
      </w:r>
    </w:p>
    <w:p w:rsidR="00BE1BCA" w:rsidRDefault="00BE1BCA" w:rsidP="00B51194">
      <w:pPr>
        <w:spacing w:after="0" w:line="240" w:lineRule="auto"/>
        <w:rPr>
          <w:rFonts w:ascii="Verdana" w:eastAsia="Times New Roman" w:hAnsi="Verdana" w:cs="Arial"/>
          <w:sz w:val="20"/>
          <w:szCs w:val="20"/>
          <w:lang w:eastAsia="pl-PL"/>
        </w:rPr>
      </w:pPr>
      <w:r>
        <w:rPr>
          <w:rFonts w:ascii="Verdana" w:eastAsia="Times New Roman" w:hAnsi="Verdana" w:cs="Arial"/>
          <w:sz w:val="20"/>
          <w:szCs w:val="20"/>
          <w:lang w:eastAsia="pl-PL"/>
        </w:rPr>
        <w:t>Przy ustalaniu powierzchni użytków rolnych:</w:t>
      </w:r>
    </w:p>
    <w:p w:rsidR="00BE1BCA"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w:t>
      </w:r>
    </w:p>
    <w:p w:rsidR="00BE1BCA" w:rsidRPr="00077143"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077143">
        <w:rPr>
          <w:rFonts w:ascii="Verdana" w:eastAsia="Times New Roman" w:hAnsi="Verdana" w:cs="Arial"/>
          <w:sz w:val="20"/>
          <w:szCs w:val="20"/>
          <w:lang w:eastAsia="pl-PL"/>
        </w:rPr>
        <w:t xml:space="preserve">do powierzchni tej wlicza się powierzchnię użytków rolnych, które zostały nabyte z Zasobu, </w:t>
      </w:r>
      <w:r w:rsidRPr="00077143">
        <w:rPr>
          <w:rFonts w:ascii="Verdana" w:eastAsia="Times New Roman" w:hAnsi="Verdana" w:cs="Arial"/>
          <w:sz w:val="20"/>
          <w:szCs w:val="20"/>
          <w:lang w:eastAsia="pl-PL"/>
        </w:rPr>
        <w:br/>
        <w:t xml:space="preserve">a następnie zbyte, chyba że zbycie nastąpiło na cele publiczne, o których mowa w art. 6 ustawy </w:t>
      </w:r>
      <w:r>
        <w:rPr>
          <w:rFonts w:ascii="Verdana" w:eastAsia="Times New Roman" w:hAnsi="Verdana" w:cs="Arial"/>
          <w:sz w:val="20"/>
          <w:szCs w:val="20"/>
          <w:lang w:eastAsia="pl-PL"/>
        </w:rPr>
        <w:t>z</w:t>
      </w:r>
      <w:r w:rsidRPr="00077143">
        <w:rPr>
          <w:rFonts w:ascii="Verdana" w:eastAsia="Times New Roman" w:hAnsi="Verdana" w:cs="Arial"/>
          <w:sz w:val="20"/>
          <w:szCs w:val="20"/>
          <w:lang w:eastAsia="pl-PL"/>
        </w:rPr>
        <w:t xml:space="preserve"> dnia 21 sierpnia 1997 r. o gospodarce nieruchomościami</w:t>
      </w:r>
      <w:r>
        <w:rPr>
          <w:rFonts w:ascii="Verdana" w:eastAsia="Times New Roman" w:hAnsi="Verdana" w:cs="Arial"/>
          <w:sz w:val="20"/>
          <w:szCs w:val="20"/>
          <w:lang w:eastAsia="pl-PL"/>
        </w:rPr>
        <w:t xml:space="preserve">, </w:t>
      </w:r>
      <w:r w:rsidRPr="00DD121E">
        <w:rPr>
          <w:rFonts w:ascii="Verdana" w:eastAsia="Times New Roman" w:hAnsi="Verdana" w:cs="Arial"/>
          <w:color w:val="FF0000"/>
          <w:sz w:val="20"/>
          <w:szCs w:val="20"/>
          <w:lang w:eastAsia="pl-PL"/>
        </w:rPr>
        <w:t xml:space="preserve">lub w przypadku określonym w art. 32 b ust. 1 ustawy o </w:t>
      </w:r>
      <w:proofErr w:type="spellStart"/>
      <w:r w:rsidRPr="00DD121E">
        <w:rPr>
          <w:rFonts w:ascii="Verdana" w:eastAsia="Times New Roman" w:hAnsi="Verdana" w:cs="Arial"/>
          <w:color w:val="FF0000"/>
          <w:sz w:val="20"/>
          <w:szCs w:val="20"/>
          <w:lang w:eastAsia="pl-PL"/>
        </w:rPr>
        <w:t>gnrSP</w:t>
      </w:r>
      <w:proofErr w:type="spellEnd"/>
      <w:r w:rsidRPr="00DD121E">
        <w:rPr>
          <w:rFonts w:ascii="Verdana" w:eastAsia="Times New Roman" w:hAnsi="Verdana" w:cs="Arial"/>
          <w:color w:val="FF0000"/>
          <w:sz w:val="20"/>
          <w:szCs w:val="20"/>
          <w:lang w:eastAsia="pl-PL"/>
        </w:rPr>
        <w:t>.</w:t>
      </w:r>
    </w:p>
    <w:p w:rsidR="00BE1BCA" w:rsidRDefault="00BE1BCA" w:rsidP="00B51194">
      <w:pPr>
        <w:pStyle w:val="Tekstpodstawowy3"/>
        <w:spacing w:line="240" w:lineRule="auto"/>
        <w:rPr>
          <w:rFonts w:ascii="Verdana" w:hAnsi="Verdana"/>
          <w:b w:val="0"/>
          <w:sz w:val="20"/>
        </w:rPr>
      </w:pPr>
      <w:r>
        <w:rPr>
          <w:rFonts w:ascii="Verdana" w:hAnsi="Verdana"/>
          <w:b w:val="0"/>
          <w:sz w:val="20"/>
        </w:rPr>
        <w:t xml:space="preserve">W przetargu mogą brać udział polskie osoby prawne i fizyczne oraz cudzoziemcy, w rozumieniu ustawy o nabywaniu nieruchomości przez cudzoziemców, jeżeli wpłacą wadium w podanej wysokości oraz w określonym terminie i miejscu. </w:t>
      </w:r>
    </w:p>
    <w:p w:rsidR="00BE1BCA" w:rsidRDefault="00BE1BCA" w:rsidP="00B51194">
      <w:pPr>
        <w:pStyle w:val="Tekstpodstawowy"/>
        <w:rPr>
          <w:rFonts w:ascii="Verdana" w:hAnsi="Verdana"/>
          <w:sz w:val="20"/>
        </w:rPr>
      </w:pPr>
      <w:r>
        <w:rPr>
          <w:rFonts w:ascii="Verdana" w:hAnsi="Verdana"/>
          <w:sz w:val="20"/>
        </w:rPr>
        <w:t>W przetargu mogą również brać udział osoby fizyczne, którym przysługuje prawo do rekompensaty w formie zaliczania wartości nieruchomości pozostawionych poza obecnymi granicami Rzeczypospolitej Polskiej na poczet ceny sprzedaży nieruchomości stanowiących własność Skarbu Państwa, zgodnie z ustawą z dnia 8.07.2005 r. o realizacji prawa do rekompensaty z tytułu pozostawienia nieruchomości poza obecnymi granicami Rzeczypospolitej (Dz.U.z2014r., poz. 1090).</w:t>
      </w:r>
    </w:p>
    <w:p w:rsidR="008B0C82" w:rsidRPr="001E3A90" w:rsidRDefault="008B0C82" w:rsidP="008B0C82">
      <w:pPr>
        <w:pStyle w:val="Tekstpodstawowy"/>
        <w:rPr>
          <w:rFonts w:ascii="Verdana" w:hAnsi="Verdana"/>
          <w:sz w:val="18"/>
          <w:szCs w:val="18"/>
        </w:rPr>
      </w:pPr>
      <w:r w:rsidRPr="001E3A90">
        <w:rPr>
          <w:rFonts w:ascii="Verdana" w:hAnsi="Verdana"/>
          <w:sz w:val="18"/>
          <w:szCs w:val="18"/>
        </w:rPr>
        <w:t>Zwalnia się z obowiązku wpłacenia wadium do wysokości kwoty nieprzekraczającej wysokości potwierdzonego prawa do rekompensaty osoby fizyczne, którym przysługuje prawo do rekompensaty w formie zaliczania wartości nieruchomości pozostawionych poza obecnymi granicami Rzeczypospolitej Polskiej na poczet ceny sprzedaży nieruchomości stanowiących własność Skarbu Państwa, jeżeli w terminie do  dnia</w:t>
      </w:r>
      <w:r>
        <w:rPr>
          <w:rFonts w:ascii="Verdana" w:hAnsi="Verdana" w:cs="TT18Ct00"/>
          <w:b/>
          <w:color w:val="FF0000"/>
          <w:sz w:val="18"/>
          <w:szCs w:val="18"/>
        </w:rPr>
        <w:t xml:space="preserve"> </w:t>
      </w:r>
      <w:r w:rsidR="00ED0206">
        <w:rPr>
          <w:rFonts w:ascii="Verdana" w:hAnsi="Verdana" w:cs="TT18Ct00"/>
          <w:b/>
          <w:color w:val="FF0000"/>
          <w:sz w:val="18"/>
          <w:szCs w:val="18"/>
        </w:rPr>
        <w:t>7 listopada</w:t>
      </w:r>
      <w:r w:rsidRPr="001E3A90">
        <w:rPr>
          <w:rFonts w:ascii="Verdana" w:hAnsi="Verdana"/>
          <w:b/>
          <w:sz w:val="18"/>
          <w:szCs w:val="18"/>
        </w:rPr>
        <w:t xml:space="preserve">  202</w:t>
      </w:r>
      <w:r>
        <w:rPr>
          <w:rFonts w:ascii="Verdana" w:hAnsi="Verdana"/>
          <w:b/>
          <w:sz w:val="18"/>
          <w:szCs w:val="18"/>
        </w:rPr>
        <w:t>5</w:t>
      </w:r>
      <w:r w:rsidRPr="001E3A90">
        <w:rPr>
          <w:rFonts w:ascii="Verdana" w:hAnsi="Verdana"/>
          <w:b/>
          <w:sz w:val="18"/>
          <w:szCs w:val="18"/>
        </w:rPr>
        <w:t xml:space="preserve"> roku do godz. 15</w:t>
      </w:r>
      <w:r w:rsidRPr="001E3A90">
        <w:rPr>
          <w:rFonts w:ascii="Verdana" w:hAnsi="Verdana"/>
          <w:b/>
          <w:sz w:val="18"/>
          <w:szCs w:val="18"/>
          <w:vertAlign w:val="superscript"/>
        </w:rPr>
        <w:t>00</w:t>
      </w:r>
      <w:r w:rsidRPr="001E3A90">
        <w:rPr>
          <w:rFonts w:ascii="Verdana" w:hAnsi="Verdana"/>
          <w:sz w:val="18"/>
          <w:szCs w:val="18"/>
          <w:vertAlign w:val="superscript"/>
        </w:rPr>
        <w:t xml:space="preserve"> </w:t>
      </w:r>
      <w:r w:rsidRPr="001E3A90">
        <w:rPr>
          <w:rFonts w:ascii="Verdana" w:hAnsi="Verdana"/>
          <w:sz w:val="18"/>
          <w:szCs w:val="18"/>
        </w:rPr>
        <w:t xml:space="preserve"> złożą w siedzibie KOWR OT w Bydgoszczy na ręce przewodniczącego Komisji Przetargowej: </w:t>
      </w:r>
    </w:p>
    <w:p w:rsidR="00BE1BCA" w:rsidRDefault="00BE1BCA" w:rsidP="00B51194">
      <w:pPr>
        <w:pStyle w:val="Tekstpodstawowy"/>
        <w:rPr>
          <w:rFonts w:ascii="Verdana" w:hAnsi="Verdana"/>
          <w:sz w:val="20"/>
        </w:rPr>
      </w:pPr>
      <w:r>
        <w:rPr>
          <w:rFonts w:ascii="Verdana" w:hAnsi="Verdana"/>
          <w:sz w:val="20"/>
        </w:rPr>
        <w:t xml:space="preserve">1) pisemne zobowiązanie do uiszczenia kwoty równej wysokości niewniesionego wadium                        w przypadku uchylenia się od zawarcia umowy sprzedaży, </w:t>
      </w:r>
    </w:p>
    <w:p w:rsidR="00BE1BCA" w:rsidRDefault="00BE1BCA" w:rsidP="00B51194">
      <w:pPr>
        <w:pStyle w:val="Tekstpodstawowy"/>
        <w:rPr>
          <w:rFonts w:ascii="Verdana" w:hAnsi="Verdana"/>
          <w:sz w:val="20"/>
        </w:rPr>
      </w:pPr>
      <w:r>
        <w:rPr>
          <w:rFonts w:ascii="Verdana" w:hAnsi="Verdana"/>
          <w:sz w:val="20"/>
        </w:rPr>
        <w:t>2) oryginał decyzji lub zaświadczenia potwierdzających prawo do rekompensaty w formie zaliczenia wartości nieruchomości pozostawionych na poczet ceny sprzedaży, a w przypadku spadkobierców osób wskazanych, decyzjach lub zaświadczeniach – także postanowienie sądu o stwierdzeniu nabycia spadku (albo o dziele spadku) oraz dowody potwierdzające spełnienie wymogów określonych w art. 2 lub art. 3 w/w ustawy.</w:t>
      </w:r>
    </w:p>
    <w:p w:rsidR="00BE1BCA" w:rsidRDefault="00BE1BCA" w:rsidP="00B51194">
      <w:pPr>
        <w:pStyle w:val="Tekstpodstawowy"/>
        <w:rPr>
          <w:rFonts w:ascii="Verdana" w:hAnsi="Verdana"/>
          <w:sz w:val="20"/>
        </w:rPr>
      </w:pPr>
      <w:r>
        <w:rPr>
          <w:rFonts w:ascii="Verdana" w:hAnsi="Verdana"/>
          <w:sz w:val="20"/>
        </w:rPr>
        <w:t>Osoba uprawniona zwolniona z obowiązku wniesienia wadium  w części, aby zostać dopuszczona do przetargu zobowiązana jest wnieść pozostałą część wadium na ogólnych warunkach, określonych            w tym ogłoszeniu.</w:t>
      </w:r>
    </w:p>
    <w:p w:rsidR="00BE1BCA" w:rsidRDefault="00BE1BCA" w:rsidP="00B51194">
      <w:pPr>
        <w:pStyle w:val="Tekstpodstawowy"/>
        <w:rPr>
          <w:rFonts w:ascii="Verdana" w:hAnsi="Verdana"/>
          <w:sz w:val="20"/>
        </w:rPr>
      </w:pPr>
      <w:r>
        <w:rPr>
          <w:rFonts w:ascii="Verdana" w:hAnsi="Verdana"/>
          <w:sz w:val="20"/>
        </w:rPr>
        <w:t>Decyzja lub zaświadczenie przedłożone przez uczestnika przetargu który:</w:t>
      </w:r>
    </w:p>
    <w:p w:rsidR="00BE1BCA" w:rsidRDefault="00BE1BCA" w:rsidP="00B51194">
      <w:pPr>
        <w:pStyle w:val="Tekstpodstawowy"/>
        <w:rPr>
          <w:rFonts w:ascii="Verdana" w:hAnsi="Verdana"/>
          <w:sz w:val="20"/>
        </w:rPr>
      </w:pPr>
      <w:r>
        <w:rPr>
          <w:rFonts w:ascii="Verdana" w:hAnsi="Verdana"/>
          <w:sz w:val="20"/>
        </w:rPr>
        <w:t>- wygrał przetarg - pozostaje w dyspozycji KOWR do czasu zawarcia umowy sprzedaży lub uiszczenia kwoty równej wysokości niewniesionego wadium w razie uchylenia się od zawarcia umowy sprzedaży,</w:t>
      </w:r>
    </w:p>
    <w:p w:rsidR="00BE1BCA" w:rsidRDefault="00BE1BCA" w:rsidP="00B51194">
      <w:pPr>
        <w:pStyle w:val="Tekstpodstawowy"/>
        <w:rPr>
          <w:rFonts w:ascii="Verdana" w:hAnsi="Verdana"/>
          <w:sz w:val="20"/>
        </w:rPr>
      </w:pPr>
      <w:r>
        <w:rPr>
          <w:rFonts w:ascii="Verdana" w:hAnsi="Verdana"/>
          <w:sz w:val="20"/>
        </w:rPr>
        <w:t>- nie wygrał przetargu - zostaje zwrócona niezwłocznie po zamknięciu przetargu.</w:t>
      </w:r>
    </w:p>
    <w:p w:rsidR="00BE1BCA" w:rsidRDefault="00BE1BCA" w:rsidP="00B51194">
      <w:pPr>
        <w:pStyle w:val="Tekstpodstawowy3"/>
        <w:spacing w:line="240" w:lineRule="auto"/>
        <w:rPr>
          <w:rFonts w:ascii="Verdana" w:hAnsi="Verdana"/>
          <w:b w:val="0"/>
          <w:sz w:val="20"/>
        </w:rPr>
      </w:pPr>
    </w:p>
    <w:p w:rsidR="00BE1BCA" w:rsidRDefault="00BE1BCA" w:rsidP="00B51194">
      <w:pPr>
        <w:spacing w:after="0" w:line="240" w:lineRule="auto"/>
        <w:jc w:val="both"/>
        <w:rPr>
          <w:rFonts w:ascii="Verdana" w:hAnsi="Verdana"/>
          <w:b/>
          <w:sz w:val="20"/>
          <w:szCs w:val="20"/>
        </w:rPr>
      </w:pPr>
      <w:r>
        <w:rPr>
          <w:rFonts w:ascii="Verdana" w:hAnsi="Verdana"/>
          <w:b/>
          <w:sz w:val="20"/>
          <w:szCs w:val="20"/>
        </w:rPr>
        <w:t>Ponadto uczestnicy przetargu, po zapoznaniu się z ogłoszeniem, przedmiotem przetargu oraz granicami nieruchomości, obowiązani są przedstawić Komisji Przetargowej:</w:t>
      </w:r>
    </w:p>
    <w:p w:rsidR="00BE1BCA" w:rsidRDefault="00BE1BCA" w:rsidP="00FF3057">
      <w:pPr>
        <w:spacing w:after="0" w:line="240" w:lineRule="auto"/>
        <w:ind w:left="360" w:hanging="360"/>
        <w:jc w:val="both"/>
        <w:rPr>
          <w:rFonts w:ascii="Verdana" w:hAnsi="Verdana"/>
          <w:sz w:val="20"/>
          <w:szCs w:val="20"/>
        </w:rPr>
      </w:pPr>
      <w:r>
        <w:rPr>
          <w:rFonts w:ascii="Verdana" w:hAnsi="Verdana"/>
          <w:sz w:val="20"/>
          <w:szCs w:val="20"/>
        </w:rPr>
        <w:t xml:space="preserve">1. </w:t>
      </w:r>
      <w:r w:rsidRPr="00077143">
        <w:rPr>
          <w:rFonts w:ascii="Verdana" w:hAnsi="Verdana"/>
          <w:sz w:val="20"/>
          <w:szCs w:val="20"/>
        </w:rPr>
        <w:t>Dokument stwierdzający tożsamość i obywatelstwo - jeżeli uczestnikiem jest osoba fizyczna.</w:t>
      </w:r>
    </w:p>
    <w:p w:rsidR="00BE1BCA" w:rsidRPr="00077143" w:rsidRDefault="00BE1BCA" w:rsidP="00FF3057">
      <w:pPr>
        <w:spacing w:after="0" w:line="240" w:lineRule="auto"/>
        <w:ind w:left="360" w:hanging="360"/>
        <w:jc w:val="both"/>
        <w:rPr>
          <w:rFonts w:ascii="Verdana" w:hAnsi="Verdana"/>
          <w:sz w:val="20"/>
          <w:szCs w:val="20"/>
        </w:rPr>
      </w:pPr>
      <w:r>
        <w:rPr>
          <w:rFonts w:ascii="Verdana" w:hAnsi="Verdana"/>
          <w:sz w:val="20"/>
        </w:rPr>
        <w:t xml:space="preserve">2. </w:t>
      </w:r>
      <w:r w:rsidRPr="00077143">
        <w:rPr>
          <w:rFonts w:ascii="Verdana" w:hAnsi="Verdana"/>
          <w:sz w:val="20"/>
        </w:rPr>
        <w:t>Aktualny odpis KRS i uchwałę właściwego organu upoważniającą do zakupu przedmiotowej nieruchomości wraz z umocowaniem osób, które będą reprezentantem podmiotu na przetargu</w:t>
      </w:r>
      <w:r w:rsidRPr="00077143">
        <w:rPr>
          <w:rFonts w:ascii="Verdana" w:hAnsi="Verdana"/>
          <w:sz w:val="20"/>
          <w:szCs w:val="20"/>
        </w:rPr>
        <w:t xml:space="preserve"> - jeżeli uczestnikiem jest osoba Prawna.</w:t>
      </w:r>
    </w:p>
    <w:p w:rsidR="00BE1BCA" w:rsidRDefault="00BE1BCA" w:rsidP="00FF3057">
      <w:pPr>
        <w:spacing w:after="0" w:line="240" w:lineRule="auto"/>
        <w:ind w:left="360" w:hanging="360"/>
        <w:jc w:val="both"/>
        <w:rPr>
          <w:rFonts w:ascii="Verdana" w:hAnsi="Verdana"/>
          <w:b/>
          <w:sz w:val="20"/>
          <w:szCs w:val="20"/>
        </w:rPr>
      </w:pPr>
      <w:r>
        <w:rPr>
          <w:rFonts w:ascii="Verdana" w:hAnsi="Verdana"/>
          <w:sz w:val="20"/>
          <w:szCs w:val="20"/>
        </w:rPr>
        <w:t>3. Stosowne pełnomocnictwo - w przypadku uczestnictwa w przetargu Pełnomocnika uczestników przetargu (pełnomocnicy winni okazać je Komisji Przetargowej).</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4. Oświadczenie o zapoznaniu się z nieruchomością (</w:t>
      </w:r>
      <w:r>
        <w:rPr>
          <w:rFonts w:ascii="Verdana" w:hAnsi="Verdana"/>
          <w:sz w:val="20"/>
          <w:szCs w:val="20"/>
        </w:rPr>
        <w:t xml:space="preserve">że znany jest stan faktyczny oferowanej do sprzedaży nieruchomości – jej obszar, przebieg granic, dojazd, rodzaj użytków i nie będzie występował z roszczeniami wobec KOWR w przypadku, gdyby na skutek dokonania przez geodetę </w:t>
      </w:r>
      <w:r>
        <w:rPr>
          <w:rFonts w:ascii="Verdana" w:hAnsi="Verdana"/>
          <w:sz w:val="20"/>
          <w:szCs w:val="20"/>
        </w:rPr>
        <w:lastRenderedPageBreak/>
        <w:t>wznowienia granic nieruchomości wykazano zmiany w stosunku do danych z ewidencji gruntów na dzień jej sprzedaży).</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5. Oświadczenie o zapoznaniu się z treścią ogłoszenia oraz projektem umowy sprzedaży i przyjęciu ich bez zastrzeżeń.</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rPr>
        <w:t>6. Oświadczenie o nie posiadaniu zaległości z tytułu zobowiązań finansowych wobec KOWR, Skarbu Państwa, jednostek samorządu terytorialnego, Zakładu Ubezpieczeń Społecznych lub Kasy Rolniczego Ubezpieczenia Społecznego, a w szczególności, że nie zalegają z uiszczaniem podatków, opłat lub składek na ubezpieczenia społeczne lub zdrowotne, z wyjątkiem przypadków gdy uzyskały one przewidziane prawem zwolnienie, odroczenie, rozłożenie na raty zaległych płatności lub wstrzymanie w całości wykonania decyzji właściwego organu.</w:t>
      </w:r>
    </w:p>
    <w:p w:rsidR="00BE1BCA" w:rsidRPr="003D7E1D" w:rsidRDefault="00BE1BCA" w:rsidP="00FF3057">
      <w:pPr>
        <w:spacing w:after="0" w:line="264" w:lineRule="auto"/>
        <w:ind w:left="360" w:hanging="360"/>
        <w:jc w:val="both"/>
        <w:rPr>
          <w:rFonts w:ascii="Verdana" w:eastAsia="Times New Roman" w:hAnsi="Verdana"/>
          <w:color w:val="FF0000"/>
          <w:spacing w:val="-3"/>
          <w:sz w:val="20"/>
          <w:szCs w:val="20"/>
        </w:rPr>
      </w:pPr>
      <w:r>
        <w:rPr>
          <w:rFonts w:ascii="Verdana" w:eastAsia="Times New Roman" w:hAnsi="Verdana"/>
          <w:spacing w:val="-3"/>
          <w:sz w:val="20"/>
          <w:szCs w:val="20"/>
        </w:rPr>
        <w:t xml:space="preserve">7. </w:t>
      </w:r>
      <w:r w:rsidRPr="0002583B">
        <w:rPr>
          <w:rFonts w:ascii="Verdana" w:eastAsia="Times New Roman" w:hAnsi="Verdana"/>
          <w:spacing w:val="-3"/>
          <w:sz w:val="20"/>
          <w:szCs w:val="20"/>
        </w:rPr>
        <w:t xml:space="preserve">Oświadczenie, </w:t>
      </w:r>
      <w:r w:rsidRPr="0002583B">
        <w:rPr>
          <w:rFonts w:ascii="Verdana" w:eastAsia="Times New Roman" w:hAnsi="Verdana" w:cs="Arial"/>
          <w:sz w:val="20"/>
        </w:rPr>
        <w:t xml:space="preserve">że </w:t>
      </w:r>
      <w:r w:rsidR="00DD121E" w:rsidRPr="00DD121E">
        <w:rPr>
          <w:rFonts w:ascii="Verdana" w:hAnsi="Verdana"/>
          <w:color w:val="FF0000"/>
          <w:spacing w:val="-3"/>
          <w:sz w:val="20"/>
          <w:szCs w:val="20"/>
        </w:rPr>
        <w:t>w okresie 5 lat przed dniem ogłoszenia przetargu</w:t>
      </w:r>
      <w:r w:rsidR="00DD121E" w:rsidRPr="0002583B">
        <w:rPr>
          <w:rFonts w:ascii="Verdana" w:eastAsia="Times New Roman" w:hAnsi="Verdana" w:cs="Arial"/>
          <w:sz w:val="20"/>
        </w:rPr>
        <w:t xml:space="preserve"> </w:t>
      </w:r>
      <w:r w:rsidRPr="0002583B">
        <w:rPr>
          <w:rFonts w:ascii="Verdana" w:eastAsia="Times New Roman" w:hAnsi="Verdana" w:cs="Arial"/>
          <w:sz w:val="20"/>
        </w:rPr>
        <w:t>nie władają lub nie władały nieruchomościami Zasobu bez tytułu prawnego, lub władały i na wezwania KOWR nieruchomości te opuściły</w:t>
      </w:r>
      <w:r>
        <w:rPr>
          <w:rFonts w:ascii="Verdana" w:eastAsia="Times New Roman" w:hAnsi="Verdana" w:cs="Arial"/>
          <w:sz w:val="20"/>
        </w:rPr>
        <w:t xml:space="preserve">, </w:t>
      </w:r>
      <w:r w:rsidRPr="00C40541">
        <w:rPr>
          <w:rFonts w:ascii="Verdana" w:hAnsi="Verdana"/>
          <w:spacing w:val="-3"/>
          <w:sz w:val="20"/>
          <w:szCs w:val="20"/>
        </w:rPr>
        <w:t xml:space="preserve">albo podmioty, w których są wspólnikami bądź w organach których uczestniczą osoby, które </w:t>
      </w:r>
      <w:r w:rsidR="00DD121E" w:rsidRPr="00DD121E">
        <w:rPr>
          <w:rFonts w:ascii="Verdana" w:hAnsi="Verdana"/>
          <w:color w:val="FF0000"/>
          <w:spacing w:val="-3"/>
          <w:sz w:val="20"/>
          <w:szCs w:val="20"/>
        </w:rPr>
        <w:t>w okresie 5 lat przed dniem ogłoszenia przetargu</w:t>
      </w:r>
      <w:r w:rsidR="00DD121E" w:rsidRPr="00C40541">
        <w:rPr>
          <w:rFonts w:ascii="Verdana" w:hAnsi="Verdana"/>
          <w:spacing w:val="-3"/>
          <w:sz w:val="20"/>
          <w:szCs w:val="20"/>
        </w:rPr>
        <w:t xml:space="preserve">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 xml:space="preserve">władają lub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władały nieruchomościami Zasobu bez tytułu prawnego</w:t>
      </w:r>
      <w:r w:rsidR="00DD121E" w:rsidRPr="003D7E1D">
        <w:rPr>
          <w:rFonts w:ascii="Verdana" w:hAnsi="Verdana"/>
          <w:color w:val="FF0000"/>
          <w:spacing w:val="-3"/>
          <w:sz w:val="20"/>
          <w:szCs w:val="20"/>
        </w:rPr>
        <w:t xml:space="preserve">, </w:t>
      </w:r>
      <w:r w:rsidR="003D7E1D" w:rsidRPr="003D7E1D">
        <w:rPr>
          <w:rFonts w:ascii="Verdana" w:eastAsia="Times New Roman" w:hAnsi="Verdana" w:cs="Arial"/>
          <w:color w:val="FF0000"/>
          <w:sz w:val="20"/>
        </w:rPr>
        <w:t>lub władały i na wezwania KOWR nieruchomości te opuściły</w:t>
      </w:r>
      <w:r w:rsidRPr="003D7E1D">
        <w:rPr>
          <w:rFonts w:ascii="Verdana" w:eastAsia="Times New Roman" w:hAnsi="Verdana" w:cs="Arial"/>
          <w:color w:val="FF0000"/>
          <w:sz w:val="20"/>
        </w:rPr>
        <w:t>.</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szCs w:val="20"/>
        </w:rPr>
        <w:t xml:space="preserve">8. Oświadczenie, że w wyniku zakupu nieruchomości, łączna powierzchnia użytków rolnych posiadanych oraz kiedykolwiek nabytych z Zasobu nie przekroczy </w:t>
      </w:r>
      <w:smartTag w:uri="urn:schemas-microsoft-com:office:smarttags" w:element="metricconverter">
        <w:smartTagPr>
          <w:attr w:name="ProductID" w:val="300 ha"/>
        </w:smartTagPr>
        <w:r>
          <w:rPr>
            <w:rFonts w:ascii="Verdana" w:hAnsi="Verdana" w:cs="Arial"/>
            <w:sz w:val="20"/>
            <w:szCs w:val="20"/>
          </w:rPr>
          <w:t>300 ha</w:t>
        </w:r>
      </w:smartTag>
      <w:r>
        <w:rPr>
          <w:rFonts w:ascii="Verdana" w:hAnsi="Verdana" w:cs="Arial"/>
          <w:sz w:val="20"/>
          <w:szCs w:val="20"/>
        </w:rPr>
        <w:t xml:space="preserve"> użytków rolnych.</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z w:val="20"/>
          <w:szCs w:val="20"/>
        </w:rPr>
        <w:t>9. Dowód wpłaty wadium.</w:t>
      </w:r>
    </w:p>
    <w:p w:rsidR="00BE1BCA" w:rsidRDefault="00BE1BCA" w:rsidP="00FF3057">
      <w:pPr>
        <w:spacing w:after="0" w:line="240" w:lineRule="auto"/>
        <w:ind w:left="360" w:hanging="360"/>
        <w:jc w:val="both"/>
        <w:rPr>
          <w:rFonts w:ascii="Verdana" w:hAnsi="Verdana"/>
          <w:b/>
          <w:color w:val="FF0000"/>
          <w:sz w:val="20"/>
          <w:szCs w:val="20"/>
        </w:rPr>
      </w:pPr>
      <w:r>
        <w:rPr>
          <w:rFonts w:ascii="Verdana" w:hAnsi="Verdana"/>
          <w:b/>
          <w:sz w:val="20"/>
          <w:szCs w:val="20"/>
        </w:rPr>
        <w:t>10. Osoby uczestniczące w przetargu są zobowiązane do złożenia pisemnego oświadczenia w postaci zgody małżonka na udział w przetargu na odpłatne nabycie nieruchomości do majątku wspólnego.</w:t>
      </w:r>
    </w:p>
    <w:p w:rsidR="00BE1BCA" w:rsidRDefault="00BE1BCA" w:rsidP="00B51194">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Zgodnie z art. 37 ustawy z dnia 17 czerwca 2004 r. o zmianie ustawy Kodeks rodzinny i opiekuńczy (Dz. U. Nr 162 poz. 1691) </w:t>
      </w:r>
      <w:r>
        <w:rPr>
          <w:rFonts w:ascii="Verdana" w:eastAsia="Times New Roman" w:hAnsi="Verdana" w:cs="Verdana-Bold"/>
          <w:bCs/>
          <w:sz w:val="20"/>
          <w:szCs w:val="20"/>
          <w:lang w:eastAsia="pl-PL"/>
        </w:rPr>
        <w:t xml:space="preserve">do dokonania czynności prawnej prowadzącej </w:t>
      </w:r>
      <w:r>
        <w:rPr>
          <w:rFonts w:ascii="Verdana" w:eastAsia="Times New Roman" w:hAnsi="Verdana" w:cs="Verdana"/>
          <w:sz w:val="20"/>
          <w:szCs w:val="20"/>
          <w:lang w:eastAsia="pl-PL"/>
        </w:rPr>
        <w:t xml:space="preserve">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lub użytkowania wieczystego </w:t>
      </w:r>
      <w:r>
        <w:rPr>
          <w:rFonts w:ascii="Verdana" w:eastAsia="Times New Roman" w:hAnsi="Verdana" w:cs="Verdana-Bold"/>
          <w:bCs/>
          <w:sz w:val="20"/>
          <w:szCs w:val="20"/>
          <w:lang w:eastAsia="pl-PL"/>
        </w:rPr>
        <w:t xml:space="preserve">nieruchomości </w:t>
      </w:r>
      <w:r>
        <w:rPr>
          <w:rFonts w:ascii="Verdana" w:eastAsia="Times New Roman" w:hAnsi="Verdana" w:cs="Verdana"/>
          <w:sz w:val="20"/>
          <w:szCs w:val="20"/>
          <w:lang w:eastAsia="pl-PL"/>
        </w:rPr>
        <w:t xml:space="preserve">bądź do dokonania czynności prawnej prowadzącej 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i wydzierżawienia </w:t>
      </w:r>
      <w:r>
        <w:rPr>
          <w:rFonts w:ascii="Verdana" w:eastAsia="Times New Roman" w:hAnsi="Verdana" w:cs="Verdana-Bold"/>
          <w:bCs/>
          <w:sz w:val="20"/>
          <w:szCs w:val="20"/>
          <w:lang w:eastAsia="pl-PL"/>
        </w:rPr>
        <w:t>gospodarstwa rolnego</w:t>
      </w:r>
      <w:r>
        <w:rPr>
          <w:rFonts w:ascii="Verdana" w:eastAsia="Times New Roman" w:hAnsi="Verdana" w:cs="Verdana"/>
          <w:sz w:val="20"/>
          <w:szCs w:val="20"/>
          <w:lang w:eastAsia="pl-PL"/>
        </w:rPr>
        <w:t xml:space="preserve"> </w:t>
      </w:r>
      <w:r>
        <w:rPr>
          <w:rFonts w:ascii="Verdana" w:eastAsia="Times New Roman" w:hAnsi="Verdana" w:cs="Verdana-Bold"/>
          <w:bCs/>
          <w:sz w:val="20"/>
          <w:szCs w:val="20"/>
          <w:lang w:eastAsia="pl-PL"/>
        </w:rPr>
        <w:t xml:space="preserve">potrzebna jest zgoda drugiego małżonka w przypadku wspólności ustawowej. </w:t>
      </w:r>
      <w:r>
        <w:rPr>
          <w:rFonts w:ascii="Verdana" w:eastAsia="Times New Roman" w:hAnsi="Verdana" w:cs="Verdana"/>
          <w:sz w:val="20"/>
          <w:szCs w:val="20"/>
          <w:lang w:eastAsia="pl-PL"/>
        </w:rPr>
        <w:t>Ważność umowy, która została zawarta przez jednego z małżonków bez wymaganej zgody drugiego, zależy od potwierdzenia umowy przez drugiego małżonka.</w:t>
      </w: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spacing w:after="0" w:line="240" w:lineRule="auto"/>
        <w:jc w:val="both"/>
        <w:rPr>
          <w:rFonts w:ascii="Verdana" w:hAnsi="Verdana"/>
          <w:sz w:val="20"/>
          <w:szCs w:val="20"/>
        </w:rPr>
      </w:pPr>
      <w:r>
        <w:rPr>
          <w:rFonts w:ascii="Verdana" w:hAnsi="Verdana"/>
          <w:sz w:val="20"/>
          <w:szCs w:val="20"/>
        </w:rPr>
        <w:t>Kandydat na Nabywcę pozostający w związku małżeńskim, bez względu na rodzaj ustroju małżeńskiego, przed zawarciem umowy sprzedaży, zobowiązany jest do podania danych współmałżonka (imię i nazwisko) w celu jego weryfikacji w zakresie sankcji unijnych uzupełnionych przez sankcje krajowe w związku z wojną w Ukrainie.</w:t>
      </w:r>
    </w:p>
    <w:p w:rsidR="00DC5739" w:rsidRDefault="00DC5739" w:rsidP="00DC5739">
      <w:pPr>
        <w:spacing w:after="0" w:line="240" w:lineRule="auto"/>
        <w:jc w:val="both"/>
        <w:rPr>
          <w:rFonts w:ascii="Verdana" w:hAnsi="Verdana"/>
          <w:b/>
          <w:sz w:val="20"/>
          <w:szCs w:val="20"/>
        </w:rPr>
      </w:pPr>
      <w:r>
        <w:rPr>
          <w:rFonts w:ascii="Verdana" w:hAnsi="Verdana"/>
          <w:b/>
          <w:sz w:val="20"/>
          <w:szCs w:val="20"/>
        </w:rPr>
        <w:t xml:space="preserve">Umowa sprzedaży nie może zostać zawarta </w:t>
      </w:r>
      <w:r>
        <w:rPr>
          <w:rFonts w:ascii="Verdana" w:hAnsi="Verdana"/>
          <w:sz w:val="20"/>
          <w:szCs w:val="20"/>
        </w:rPr>
        <w:t>w przypadku, w którym na kandydata na nabywcę nałożono środki ograniczające (sankcje) w związku z wojną w Ukrainie, a także jeżeli ujawniono powiązania nabywcy z osobą fizyczną lub innym podmiotem, względem których mają zastosowania środki ograniczające (sankcje).</w:t>
      </w:r>
    </w:p>
    <w:p w:rsidR="00DC5739" w:rsidRDefault="00DC5739" w:rsidP="00DC5739">
      <w:pPr>
        <w:autoSpaceDE w:val="0"/>
        <w:autoSpaceDN w:val="0"/>
        <w:adjustRightInd w:val="0"/>
        <w:spacing w:after="0" w:line="240" w:lineRule="auto"/>
        <w:jc w:val="both"/>
        <w:rPr>
          <w:rFonts w:ascii="Verdana" w:eastAsia="Times New Roman" w:hAnsi="Verdana" w:cs="Verdana"/>
          <w:sz w:val="20"/>
          <w:szCs w:val="20"/>
          <w:lang w:eastAsia="pl-PL"/>
        </w:rPr>
      </w:pPr>
    </w:p>
    <w:p w:rsidR="00DC5739" w:rsidRDefault="00DC5739" w:rsidP="00DC5739">
      <w:pPr>
        <w:pStyle w:val="Tekstpodstawowy"/>
        <w:rPr>
          <w:rFonts w:ascii="Verdana" w:hAnsi="Verdana" w:cs="Arial"/>
          <w:sz w:val="20"/>
        </w:rPr>
      </w:pPr>
      <w:r>
        <w:rPr>
          <w:rFonts w:ascii="Verdana" w:hAnsi="Verdana"/>
          <w:sz w:val="20"/>
        </w:rPr>
        <w:t>Zgodnie z art. 29 ust. 4 ustawy z dnia 19 października 1991 r. o gospodarowaniu nieruchomościami rolnymi Skarbu Państwa</w:t>
      </w:r>
      <w:r>
        <w:rPr>
          <w:rFonts w:ascii="Verdana" w:hAnsi="Verdana"/>
          <w:spacing w:val="1"/>
          <w:sz w:val="20"/>
        </w:rPr>
        <w:t xml:space="preserve">, </w:t>
      </w:r>
      <w:r>
        <w:rPr>
          <w:rFonts w:ascii="Verdana" w:hAnsi="Verdana" w:cs="Arial"/>
          <w:sz w:val="20"/>
        </w:rPr>
        <w:t>KOWR przysługuje prawo pierwokupu na rzecz Skarbu Państwa przy odsprzedaży nieruchomości przez nabywcę w okresie 5 lat od nabycia tej nieruchomości od KOWR.</w:t>
      </w:r>
    </w:p>
    <w:p w:rsidR="00DC5739" w:rsidRDefault="00DC5739" w:rsidP="00DC5739">
      <w:pPr>
        <w:pStyle w:val="Tekstpodstawowy"/>
        <w:rPr>
          <w:rFonts w:ascii="Verdana" w:hAnsi="Verdana"/>
          <w:sz w:val="16"/>
          <w:szCs w:val="16"/>
        </w:rPr>
      </w:pPr>
    </w:p>
    <w:p w:rsidR="00DC5739" w:rsidRDefault="00DC5739" w:rsidP="00DC5739">
      <w:pPr>
        <w:spacing w:line="240" w:lineRule="auto"/>
        <w:jc w:val="both"/>
        <w:rPr>
          <w:rFonts w:ascii="Verdana" w:hAnsi="Verdana"/>
          <w:sz w:val="20"/>
          <w:szCs w:val="20"/>
        </w:rPr>
      </w:pPr>
      <w:r>
        <w:rPr>
          <w:rFonts w:ascii="Verdana" w:hAnsi="Verdana"/>
          <w:sz w:val="20"/>
          <w:szCs w:val="20"/>
        </w:rPr>
        <w:t xml:space="preserve">Cena osiągnięta w przetargu będzie stanowiła należność za nabycie nieruchomości i winna być zapłacona w całości przed zawarciem aktu notarialnego. Termin i miejsce zawarcia umowy sprzedaży zostanie ustalony z nabywcą po zakończeniu przetargu. Wszelkie koszty związane z zawarciem aktu notarialnego ponosi Kupujący. </w:t>
      </w:r>
      <w:r>
        <w:rPr>
          <w:rFonts w:ascii="Verdana" w:hAnsi="Verdana" w:cs="Arial"/>
          <w:sz w:val="20"/>
          <w:szCs w:val="20"/>
        </w:rPr>
        <w:t xml:space="preserve">Wydanie nieruchomości nastąpi wraz z podpisaniem aktu notarialnego. </w:t>
      </w:r>
    </w:p>
    <w:p w:rsidR="00DC5739" w:rsidRDefault="00DC5739" w:rsidP="00DC5739">
      <w:pPr>
        <w:pStyle w:val="Tekstpodstawowy"/>
        <w:rPr>
          <w:rFonts w:ascii="Verdana" w:hAnsi="Verdana"/>
          <w:sz w:val="20"/>
        </w:rPr>
      </w:pPr>
      <w:r>
        <w:rPr>
          <w:rFonts w:ascii="Verdana" w:hAnsi="Verdana"/>
          <w:sz w:val="20"/>
        </w:rPr>
        <w:t>Zgodnie z art. 29b ww. ustawy Nabywca nieruchomości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zobowiązany do zawarcia w nim klauzuli następującej treści: „Jestem świadomy odpowiedzialności karnej za złożenie fałszywego oświadczenia”. Klauzula ta zastępuje pouczenie organu o odpowiedzialności karnej za składanie fałszywego oświadczenia.</w:t>
      </w:r>
    </w:p>
    <w:p w:rsidR="00DC5739" w:rsidRDefault="00DC5739" w:rsidP="00DC5739">
      <w:pPr>
        <w:pStyle w:val="Tekstpodstawowy"/>
        <w:rPr>
          <w:rFonts w:ascii="Verdana" w:hAnsi="Verdana"/>
          <w:sz w:val="20"/>
        </w:rPr>
      </w:pPr>
      <w:r>
        <w:rPr>
          <w:rFonts w:ascii="Verdana" w:hAnsi="Verdana"/>
          <w:sz w:val="20"/>
        </w:rPr>
        <w:t>KOWR sprzedaje nieruchomość zgodnie z wyrysem z mapy ewidencyjnej i wypisem z rejestru gruntów. Kupujący nie może występować z żadnymi roszczeniami wobec KOWR z tytułu ewentualnej niezgodności w zakresie rodzaju użytków  oraz ewentualnej różnicy w powierzchni sprzedawanej nieruchomości, jeżeli po sprzedaży geodeta wykaże inną powierzchnię, niż jest to oznaczone w dokumentach wyżej wymienionych. Okazanie punktów granicznych nieruchomości może nastąpić na życzenie oraz wyłączny koszt Kupującego. Koszty zapisu notarialnego umowy sprzedaży ponosi nabywca.</w:t>
      </w:r>
    </w:p>
    <w:p w:rsidR="00BE1BCA" w:rsidRDefault="00BE1BCA" w:rsidP="00B51194">
      <w:pPr>
        <w:pStyle w:val="Tekstpodstawowy"/>
        <w:rPr>
          <w:rFonts w:ascii="Verdana" w:hAnsi="Verdana"/>
          <w:sz w:val="20"/>
        </w:rPr>
      </w:pPr>
    </w:p>
    <w:p w:rsidR="00BE1BCA" w:rsidRPr="00DC5739" w:rsidRDefault="00BE1BCA" w:rsidP="00B51194">
      <w:pPr>
        <w:tabs>
          <w:tab w:val="left" w:pos="284"/>
        </w:tabs>
        <w:spacing w:after="0" w:line="240" w:lineRule="auto"/>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lastRenderedPageBreak/>
        <w:t xml:space="preserve">W związku z realizacją zadań wynikających z ustawy o gospodarowaniu nieruchomościami rolnymi Skarbu Państwa, w tym sprzedaży nieruchomości co związane jest z pozyskiwaniem danych osobowych, uprzejmie informujemy, że: </w:t>
      </w:r>
    </w:p>
    <w:p w:rsidR="00BE1BCA" w:rsidRPr="00DC5739" w:rsidRDefault="00BE1BCA" w:rsidP="00C13B9B">
      <w:pPr>
        <w:spacing w:after="0" w:line="240" w:lineRule="auto"/>
        <w:ind w:left="360" w:hanging="360"/>
        <w:contextualSpacing/>
        <w:jc w:val="both"/>
        <w:rPr>
          <w:rFonts w:ascii="Verdana" w:eastAsia="Times New Roman" w:hAnsi="Verdana"/>
          <w:sz w:val="18"/>
          <w:szCs w:val="18"/>
          <w:lang w:eastAsia="pl-PL"/>
        </w:rPr>
      </w:pPr>
      <w:r w:rsidRPr="00DC5739">
        <w:rPr>
          <w:rFonts w:ascii="Verdana" w:eastAsia="Times New Roman" w:hAnsi="Verdana"/>
          <w:bCs/>
          <w:sz w:val="18"/>
          <w:szCs w:val="18"/>
          <w:lang w:eastAsia="pl-PL"/>
        </w:rPr>
        <w:t>1) Administratorem danych osobowych,</w:t>
      </w:r>
      <w:r w:rsidRPr="00DC5739">
        <w:rPr>
          <w:rFonts w:ascii="Verdana" w:eastAsia="Times New Roman" w:hAnsi="Verdana"/>
          <w:b/>
          <w:bCs/>
          <w:sz w:val="18"/>
          <w:szCs w:val="18"/>
          <w:lang w:eastAsia="pl-PL"/>
        </w:rPr>
        <w:t xml:space="preserve"> </w:t>
      </w:r>
      <w:r w:rsidRPr="00DC5739">
        <w:rPr>
          <w:rFonts w:ascii="Verdana" w:eastAsia="Times New Roman" w:hAnsi="Verdana"/>
          <w:bCs/>
          <w:sz w:val="18"/>
          <w:szCs w:val="18"/>
          <w:lang w:eastAsia="pl-PL"/>
        </w:rPr>
        <w:t>c</w:t>
      </w:r>
      <w:r w:rsidRPr="00DC5739">
        <w:rPr>
          <w:rFonts w:ascii="Verdana" w:eastAsia="Times New Roman" w:hAnsi="Verdana"/>
          <w:sz w:val="18"/>
          <w:szCs w:val="18"/>
          <w:lang w:eastAsia="pl-PL"/>
        </w:rPr>
        <w:t>zyli podmiotem decydującym o celach i środkach przetwarzania danych osobowych zawartych we wszelkich dokumentach złożonych w odpowiedzi na niniejsze ogłoszenie (dane oferenta) i pozostałych dokumentach wymaganych do zawarcie umowy po rozstrzygnięciu przetargu (dane nabywcy) jest Krajowy Ośrodek Wsparcia Rolnictwa (zwany dalej KOWR) z siedzibą w Warszawie (01-207) przy ul. </w:t>
      </w:r>
      <w:proofErr w:type="spellStart"/>
      <w:r w:rsidRPr="00DC5739">
        <w:rPr>
          <w:rFonts w:ascii="Verdana" w:eastAsia="Times New Roman" w:hAnsi="Verdana"/>
          <w:sz w:val="18"/>
          <w:szCs w:val="18"/>
          <w:lang w:eastAsia="pl-PL"/>
        </w:rPr>
        <w:t>Karolkowej</w:t>
      </w:r>
      <w:proofErr w:type="spellEnd"/>
      <w:r w:rsidRPr="00DC5739">
        <w:rPr>
          <w:rFonts w:ascii="Verdana" w:eastAsia="Times New Roman" w:hAnsi="Verdana"/>
          <w:sz w:val="18"/>
          <w:szCs w:val="18"/>
          <w:lang w:eastAsia="pl-PL"/>
        </w:rPr>
        <w:t xml:space="preserve"> 30.</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 xml:space="preserve">2) W KOWR wyznaczono Inspektora Ochrony Danych Osobowych, z którym może się Pani/Pan skontaktować w sprawach ochrony i przetwarzania swoich danych osobowych pod adresem e-mail: </w:t>
      </w:r>
      <w:hyperlink r:id="rId9" w:history="1">
        <w:r w:rsidRPr="00DC5739">
          <w:rPr>
            <w:rStyle w:val="Hipercze"/>
            <w:rFonts w:ascii="Verdana" w:eastAsia="Times New Roman" w:hAnsi="Verdana"/>
            <w:bCs/>
            <w:sz w:val="18"/>
            <w:szCs w:val="18"/>
            <w:lang w:eastAsia="pl-PL"/>
          </w:rPr>
          <w:t>iodo</w:t>
        </w:r>
      </w:hyperlink>
      <w:hyperlink r:id="rId10" w:history="1">
        <w:r w:rsidRPr="00DC5739">
          <w:rPr>
            <w:rStyle w:val="Hipercze"/>
            <w:rFonts w:ascii="Verdana" w:eastAsia="Times New Roman" w:hAnsi="Verdana"/>
            <w:bCs/>
            <w:sz w:val="18"/>
            <w:szCs w:val="18"/>
            <w:lang w:eastAsia="pl-PL"/>
          </w:rPr>
          <w:t>@kowr.gov.pl</w:t>
        </w:r>
      </w:hyperlink>
      <w:r w:rsidRPr="00DC5739">
        <w:rPr>
          <w:rFonts w:ascii="Verdana" w:eastAsia="Times New Roman" w:hAnsi="Verdana"/>
          <w:bCs/>
          <w:sz w:val="18"/>
          <w:szCs w:val="18"/>
          <w:lang w:eastAsia="pl-PL"/>
        </w:rPr>
        <w:t xml:space="preserve"> lub pisemnie na adres naszej siedziby, wskazany w pkt 1.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 xml:space="preserve">3) Jako Administrator, w celu przeprowadzania kwalifikacji i udziału w  przetargu oraz w celu ewentualnego zawarcia umowy sprzedaży,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4)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5). Dane osobowe mogą być udostępniane innym podmiotom, jeżeli obowiązek taki będzie wynikać z przepisów prawa.</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6) Zgodnie z RODO, każdej osobie, której dane przetwarzamy w celach określonych powyżej przysługuje:</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prawo dostępu do swoich danych osobowych oraz otrzymania ich kopii;</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DC5739">
        <w:rPr>
          <w:rFonts w:ascii="Verdana" w:eastAsia="Times New Roman" w:hAnsi="Verdana"/>
          <w:sz w:val="18"/>
          <w:szCs w:val="18"/>
          <w:lang w:eastAsia="pl-PL"/>
        </w:rPr>
        <w:t>prawo do sprostowania (poprawiania) swoich danych osobowych;</w:t>
      </w:r>
    </w:p>
    <w:p w:rsidR="00BE1BCA" w:rsidRPr="00DC5739"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DC5739">
        <w:rPr>
          <w:rFonts w:ascii="Verdana" w:eastAsia="Times New Roman" w:hAnsi="Verdana"/>
          <w:sz w:val="18"/>
          <w:szCs w:val="18"/>
          <w:lang w:eastAsia="pl-PL"/>
        </w:rPr>
        <w:t>ograniczenia przetwarzania danych osobowych.</w:t>
      </w:r>
    </w:p>
    <w:p w:rsidR="00BE1BCA" w:rsidRPr="00DC5739" w:rsidRDefault="00BE1BCA" w:rsidP="00C13B9B">
      <w:pPr>
        <w:spacing w:after="0" w:line="240" w:lineRule="auto"/>
        <w:ind w:left="360" w:hanging="360"/>
        <w:jc w:val="both"/>
        <w:rPr>
          <w:rFonts w:ascii="Verdana" w:hAnsi="Verdana"/>
          <w:sz w:val="18"/>
          <w:szCs w:val="18"/>
        </w:rPr>
      </w:pPr>
      <w:r w:rsidRPr="00DC5739">
        <w:rPr>
          <w:rFonts w:ascii="Verdana" w:hAnsi="Verdana"/>
          <w:sz w:val="18"/>
          <w:szCs w:val="18"/>
        </w:rPr>
        <w:t xml:space="preserve">Zgodnie z RODO, każdej osobie, której dane przetwarzamy przysługuje prawo do wniesienia skargi do Prezesa Urzędu Ochrony Danych Osobowych. </w:t>
      </w:r>
    </w:p>
    <w:p w:rsidR="00BE1BCA" w:rsidRPr="00DC5739" w:rsidRDefault="00BE1BCA" w:rsidP="00C13B9B">
      <w:pPr>
        <w:spacing w:after="0" w:line="240" w:lineRule="auto"/>
        <w:ind w:left="360" w:hanging="360"/>
        <w:jc w:val="both"/>
        <w:rPr>
          <w:rFonts w:ascii="Verdana" w:hAnsi="Verdana" w:cs="Arial"/>
          <w:i/>
          <w:sz w:val="18"/>
          <w:szCs w:val="18"/>
        </w:rPr>
      </w:pPr>
      <w:r w:rsidRPr="00DC5739">
        <w:rPr>
          <w:rFonts w:ascii="Verdana" w:hAnsi="Verdana" w:cs="Arial"/>
          <w:sz w:val="18"/>
          <w:szCs w:val="18"/>
        </w:rPr>
        <w:t>Zgodnie z RODO osobom, których dane przetwarzamy w wyżej określonych celach nie przysługuje:</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w związku z art. 17 ust. 3 lit. b, d lub e RODO prawo do usunięcia danych osobowych;</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prawo do przenoszenia danych osobowych, o którym mowa w art. 20 RODO;</w:t>
      </w:r>
    </w:p>
    <w:p w:rsidR="00BE1BCA" w:rsidRPr="00DC5739"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DC5739">
        <w:rPr>
          <w:rFonts w:ascii="Verdana" w:eastAsia="Times New Roman" w:hAnsi="Verdana"/>
          <w:sz w:val="18"/>
          <w:szCs w:val="18"/>
          <w:lang w:eastAsia="pl-PL"/>
        </w:rPr>
        <w:t xml:space="preserve">na podstawie art. 21 RODO prawo sprzeciwu, wobec przetwarzania danych osobowych, gdyż podstawą prawną przetwarzania Pani/Pana danych osobowych jest art. 6 ust. 1 lit. c RODO. </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E1BCA" w:rsidRPr="00DC5739" w:rsidRDefault="00BE1BCA" w:rsidP="00C13B9B">
      <w:pPr>
        <w:spacing w:after="0" w:line="240" w:lineRule="auto"/>
        <w:ind w:left="360" w:hanging="360"/>
        <w:contextualSpacing/>
        <w:jc w:val="both"/>
        <w:rPr>
          <w:rFonts w:ascii="Verdana" w:eastAsia="Times New Roman" w:hAnsi="Verdana"/>
          <w:bCs/>
          <w:sz w:val="18"/>
          <w:szCs w:val="18"/>
          <w:lang w:eastAsia="pl-PL"/>
        </w:rPr>
      </w:pPr>
      <w:r w:rsidRPr="00DC5739">
        <w:rPr>
          <w:rFonts w:ascii="Verdana" w:eastAsia="Times New Roman" w:hAnsi="Verdana"/>
          <w:bCs/>
          <w:sz w:val="18"/>
          <w:szCs w:val="18"/>
          <w:lang w:eastAsia="pl-PL"/>
        </w:rPr>
        <w:t>8) 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BE1BCA" w:rsidRPr="00DC5739" w:rsidRDefault="00BE1BCA" w:rsidP="00B51194">
      <w:pPr>
        <w:pStyle w:val="Tekstpodstawowy"/>
        <w:rPr>
          <w:rFonts w:ascii="Verdana" w:hAnsi="Verdana"/>
          <w:sz w:val="18"/>
          <w:szCs w:val="18"/>
        </w:rPr>
      </w:pPr>
      <w:r w:rsidRPr="00DC5739">
        <w:rPr>
          <w:rFonts w:ascii="Verdana" w:hAnsi="Verdana"/>
          <w:sz w:val="18"/>
          <w:szCs w:val="18"/>
        </w:rPr>
        <w:t xml:space="preserve">Oddział Terenowy KOWR w Bydgoszczy zastrzega sobie możliwość odstąpienia od zawarcia umowy sprzedaży, jeżeli zajdą nowe, istotne okoliczności, w tym w szczególności nastąpi zmiana przeznaczenia gruntów, nabywający nie wywiąże się z obowiązków wynikających z umów zawartych z KOWR. </w:t>
      </w:r>
    </w:p>
    <w:p w:rsidR="00BE1BCA" w:rsidRPr="00DC5739" w:rsidRDefault="00BE1BCA" w:rsidP="00B51194">
      <w:pPr>
        <w:pStyle w:val="Tekstpodstawowy"/>
        <w:rPr>
          <w:rFonts w:ascii="Verdana" w:hAnsi="Verdana"/>
          <w:sz w:val="18"/>
          <w:szCs w:val="18"/>
        </w:rPr>
      </w:pPr>
      <w:r w:rsidRPr="00DC5739">
        <w:rPr>
          <w:rFonts w:ascii="Verdana" w:hAnsi="Verdana"/>
          <w:sz w:val="18"/>
          <w:szCs w:val="18"/>
        </w:rPr>
        <w:t xml:space="preserve">Oględzin nieruchomości można dokonać po uprzednim uzgodnieniu telefonicznym </w:t>
      </w:r>
      <w:r w:rsidRPr="00DC5739">
        <w:rPr>
          <w:rFonts w:ascii="Verdana" w:hAnsi="Verdana"/>
          <w:sz w:val="18"/>
          <w:szCs w:val="18"/>
        </w:rPr>
        <w:br/>
        <w:t xml:space="preserve">z przedstawicielem KOWR pod nr tel. </w:t>
      </w:r>
      <w:r w:rsidR="00EA2BBA" w:rsidRPr="00DC5739">
        <w:rPr>
          <w:rFonts w:ascii="Verdana" w:hAnsi="Verdana"/>
          <w:sz w:val="18"/>
          <w:szCs w:val="18"/>
        </w:rPr>
        <w:t>56-678-34-14</w:t>
      </w:r>
      <w:r w:rsidRPr="00DC5739">
        <w:rPr>
          <w:rFonts w:ascii="Verdana" w:hAnsi="Verdana"/>
          <w:sz w:val="18"/>
          <w:szCs w:val="18"/>
        </w:rPr>
        <w:t>.</w:t>
      </w:r>
    </w:p>
    <w:p w:rsidR="00BE1BCA" w:rsidRPr="00B5106C" w:rsidRDefault="00BE1BCA" w:rsidP="00B51194">
      <w:pPr>
        <w:pStyle w:val="Tekstpodstawowy"/>
        <w:pBdr>
          <w:bottom w:val="single" w:sz="6" w:space="1" w:color="auto"/>
        </w:pBdr>
        <w:rPr>
          <w:rFonts w:ascii="Verdana" w:hAnsi="Verdana"/>
          <w:b/>
          <w:i/>
          <w:sz w:val="18"/>
          <w:szCs w:val="18"/>
        </w:rPr>
      </w:pPr>
    </w:p>
    <w:p w:rsidR="00BE1BCA" w:rsidRPr="00B5106C" w:rsidRDefault="00BE1BCA" w:rsidP="00B51194">
      <w:pPr>
        <w:pStyle w:val="Tekstpodstawowy"/>
        <w:pBdr>
          <w:bottom w:val="single" w:sz="6" w:space="1" w:color="auto"/>
        </w:pBdr>
        <w:rPr>
          <w:rFonts w:ascii="Verdana" w:hAnsi="Verdana"/>
          <w:b/>
          <w:i/>
          <w:sz w:val="18"/>
          <w:szCs w:val="18"/>
        </w:rPr>
      </w:pPr>
      <w:r w:rsidRPr="00B5106C">
        <w:rPr>
          <w:rFonts w:ascii="Verdana" w:hAnsi="Verdana"/>
          <w:b/>
          <w:i/>
          <w:sz w:val="18"/>
          <w:szCs w:val="18"/>
        </w:rPr>
        <w:t>Zastrzega się prawo odstąpienia od przeprowadzenia przetargu lub jego unieważnienia do chwili jego rozpoczęcia bez podania przyczyny.</w:t>
      </w:r>
    </w:p>
    <w:p w:rsidR="00BE1BCA" w:rsidRPr="00B5106C" w:rsidRDefault="00BE1BCA" w:rsidP="00B51194">
      <w:pPr>
        <w:pStyle w:val="Tekstpodstawowy"/>
        <w:rPr>
          <w:rFonts w:ascii="Verdana" w:hAnsi="Verdana"/>
          <w:bCs/>
          <w:sz w:val="18"/>
          <w:szCs w:val="18"/>
        </w:rPr>
      </w:pPr>
      <w:r w:rsidRPr="00B5106C">
        <w:rPr>
          <w:rFonts w:ascii="Verdana" w:hAnsi="Verdana"/>
          <w:bCs/>
          <w:sz w:val="18"/>
          <w:szCs w:val="18"/>
        </w:rPr>
        <w:t xml:space="preserve">Szczegółowe informacje o przedmiocie sprzedaży i warunkach nabycia można uzyskać w </w:t>
      </w:r>
      <w:r w:rsidR="00EA2BBA" w:rsidRPr="00B5106C">
        <w:rPr>
          <w:rFonts w:ascii="Verdana" w:hAnsi="Verdana"/>
          <w:bCs/>
          <w:sz w:val="18"/>
          <w:szCs w:val="18"/>
        </w:rPr>
        <w:t xml:space="preserve">SZ </w:t>
      </w:r>
      <w:r w:rsidRPr="00B5106C">
        <w:rPr>
          <w:rFonts w:ascii="Verdana" w:hAnsi="Verdana"/>
          <w:bCs/>
          <w:sz w:val="18"/>
          <w:szCs w:val="18"/>
        </w:rPr>
        <w:t xml:space="preserve">w </w:t>
      </w:r>
      <w:r w:rsidR="00EA2BBA" w:rsidRPr="00B5106C">
        <w:rPr>
          <w:rFonts w:ascii="Verdana" w:hAnsi="Verdana"/>
          <w:bCs/>
          <w:sz w:val="18"/>
          <w:szCs w:val="18"/>
        </w:rPr>
        <w:t>Łysomicach</w:t>
      </w:r>
      <w:r w:rsidRPr="00B5106C">
        <w:rPr>
          <w:rFonts w:ascii="Verdana" w:hAnsi="Verdana"/>
          <w:bCs/>
          <w:sz w:val="18"/>
          <w:szCs w:val="18"/>
        </w:rPr>
        <w:t xml:space="preserve"> tel. (</w:t>
      </w:r>
      <w:r w:rsidR="00F40AD3" w:rsidRPr="00B5106C">
        <w:rPr>
          <w:rFonts w:ascii="Verdana" w:hAnsi="Verdana"/>
          <w:bCs/>
          <w:sz w:val="18"/>
          <w:szCs w:val="18"/>
        </w:rPr>
        <w:t>56</w:t>
      </w:r>
      <w:r w:rsidRPr="00B5106C">
        <w:rPr>
          <w:rFonts w:ascii="Verdana" w:hAnsi="Verdana"/>
          <w:bCs/>
          <w:sz w:val="18"/>
          <w:szCs w:val="18"/>
        </w:rPr>
        <w:t xml:space="preserve">) </w:t>
      </w:r>
      <w:r w:rsidR="00F40AD3" w:rsidRPr="00B5106C">
        <w:rPr>
          <w:rFonts w:ascii="Verdana" w:hAnsi="Verdana"/>
          <w:bCs/>
          <w:sz w:val="18"/>
          <w:szCs w:val="18"/>
        </w:rPr>
        <w:t>678-34-14</w:t>
      </w:r>
      <w:r w:rsidR="000874DF" w:rsidRPr="00B5106C">
        <w:rPr>
          <w:rFonts w:ascii="Verdana" w:hAnsi="Verdana"/>
          <w:bCs/>
          <w:sz w:val="18"/>
          <w:szCs w:val="18"/>
        </w:rPr>
        <w:t xml:space="preserve"> </w:t>
      </w:r>
      <w:r w:rsidRPr="00B5106C">
        <w:rPr>
          <w:rFonts w:ascii="Verdana" w:hAnsi="Verdana"/>
          <w:bCs/>
          <w:sz w:val="18"/>
          <w:szCs w:val="18"/>
        </w:rPr>
        <w:t xml:space="preserve"> w godz. 7</w:t>
      </w:r>
      <w:r w:rsidRPr="00B5106C">
        <w:rPr>
          <w:rFonts w:ascii="Verdana" w:hAnsi="Verdana"/>
          <w:bCs/>
          <w:sz w:val="18"/>
          <w:szCs w:val="18"/>
          <w:vertAlign w:val="superscript"/>
        </w:rPr>
        <w:t>30</w:t>
      </w:r>
      <w:r w:rsidRPr="00B5106C">
        <w:rPr>
          <w:rFonts w:ascii="Verdana" w:hAnsi="Verdana"/>
          <w:bCs/>
          <w:sz w:val="18"/>
          <w:szCs w:val="18"/>
        </w:rPr>
        <w:t xml:space="preserve"> – 15</w:t>
      </w:r>
      <w:r w:rsidRPr="00B5106C">
        <w:rPr>
          <w:rFonts w:ascii="Verdana" w:hAnsi="Verdana"/>
          <w:bCs/>
          <w:sz w:val="18"/>
          <w:szCs w:val="18"/>
          <w:vertAlign w:val="superscript"/>
        </w:rPr>
        <w:t>30</w:t>
      </w:r>
      <w:r w:rsidRPr="00B5106C">
        <w:rPr>
          <w:rFonts w:ascii="Verdana" w:hAnsi="Verdana"/>
          <w:bCs/>
          <w:sz w:val="18"/>
          <w:szCs w:val="18"/>
        </w:rPr>
        <w:t>.</w:t>
      </w:r>
    </w:p>
    <w:p w:rsidR="00BE1BCA" w:rsidRPr="00B5106C" w:rsidRDefault="00BE1BCA" w:rsidP="00B51194">
      <w:pPr>
        <w:spacing w:after="0" w:line="240" w:lineRule="auto"/>
        <w:rPr>
          <w:rFonts w:ascii="Verdana" w:hAnsi="Verdana"/>
          <w:b/>
          <w:sz w:val="18"/>
          <w:szCs w:val="18"/>
        </w:rPr>
      </w:pPr>
      <w:r w:rsidRPr="00B5106C">
        <w:rPr>
          <w:rFonts w:ascii="Verdana" w:hAnsi="Verdana"/>
          <w:sz w:val="18"/>
          <w:szCs w:val="18"/>
        </w:rPr>
        <w:t xml:space="preserve">Ogłoszenie podaje się do publicznej wiadomości </w:t>
      </w:r>
      <w:r w:rsidRPr="00B5106C">
        <w:rPr>
          <w:rFonts w:ascii="Verdana" w:hAnsi="Verdana"/>
          <w:b/>
          <w:sz w:val="18"/>
          <w:szCs w:val="18"/>
        </w:rPr>
        <w:t>od dnia</w:t>
      </w:r>
      <w:r w:rsidRPr="00B5106C">
        <w:rPr>
          <w:rFonts w:ascii="Verdana" w:hAnsi="Verdana"/>
          <w:sz w:val="18"/>
          <w:szCs w:val="18"/>
        </w:rPr>
        <w:t xml:space="preserve"> </w:t>
      </w:r>
      <w:r w:rsidR="00763C18">
        <w:rPr>
          <w:rFonts w:ascii="Verdana" w:hAnsi="Verdana"/>
          <w:b/>
          <w:noProof/>
          <w:color w:val="FF0000"/>
          <w:sz w:val="18"/>
          <w:szCs w:val="18"/>
        </w:rPr>
        <w:t xml:space="preserve"> </w:t>
      </w:r>
      <w:r w:rsidR="00ED0206">
        <w:rPr>
          <w:rFonts w:ascii="Verdana" w:hAnsi="Verdana"/>
          <w:b/>
          <w:noProof/>
          <w:color w:val="FF0000"/>
          <w:sz w:val="18"/>
          <w:szCs w:val="18"/>
        </w:rPr>
        <w:t>27.10</w:t>
      </w:r>
      <w:r w:rsidR="00FB0C05">
        <w:rPr>
          <w:rFonts w:ascii="Verdana" w:hAnsi="Verdana"/>
          <w:b/>
          <w:noProof/>
          <w:color w:val="FF0000"/>
          <w:sz w:val="18"/>
          <w:szCs w:val="18"/>
        </w:rPr>
        <w:t>.</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 xml:space="preserve">r. do dnia </w:t>
      </w:r>
      <w:r w:rsidR="00ED0206">
        <w:rPr>
          <w:rFonts w:ascii="Verdana" w:hAnsi="Verdana"/>
          <w:b/>
          <w:noProof/>
          <w:color w:val="FF0000"/>
          <w:sz w:val="18"/>
          <w:szCs w:val="18"/>
        </w:rPr>
        <w:t>12</w:t>
      </w:r>
      <w:r w:rsidR="00B07F47">
        <w:rPr>
          <w:rFonts w:ascii="Verdana" w:hAnsi="Verdana"/>
          <w:b/>
          <w:noProof/>
          <w:color w:val="FF0000"/>
          <w:sz w:val="18"/>
          <w:szCs w:val="18"/>
        </w:rPr>
        <w:t>.1</w:t>
      </w:r>
      <w:r w:rsidR="00ED0206">
        <w:rPr>
          <w:rFonts w:ascii="Verdana" w:hAnsi="Verdana"/>
          <w:b/>
          <w:noProof/>
          <w:color w:val="FF0000"/>
          <w:sz w:val="18"/>
          <w:szCs w:val="18"/>
        </w:rPr>
        <w:t>1</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r.</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Oddziale Terenowym KOWR w Bydgoszczy</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 siedzibie Sekcji Zamiejscowej w Łysomicach</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w:t>
      </w:r>
      <w:r w:rsidRPr="00B5106C">
        <w:rPr>
          <w:rStyle w:val="Nagwek3Znak"/>
          <w:rFonts w:ascii="Verdana" w:hAnsi="Verdana"/>
          <w:sz w:val="18"/>
          <w:szCs w:val="18"/>
        </w:rPr>
        <w:t xml:space="preserve"> siedzibie właściwego miejscowo</w:t>
      </w:r>
      <w:r w:rsidRPr="00B5106C">
        <w:rPr>
          <w:rFonts w:ascii="Verdana" w:hAnsi="Verdana"/>
          <w:sz w:val="18"/>
          <w:szCs w:val="18"/>
        </w:rPr>
        <w:t xml:space="preserve"> Urzędu Gminy </w:t>
      </w:r>
    </w:p>
    <w:p w:rsidR="00BE1BCA" w:rsidRPr="00B5106C" w:rsidRDefault="00BE1BCA" w:rsidP="009D134D">
      <w:pPr>
        <w:numPr>
          <w:ilvl w:val="0"/>
          <w:numId w:val="35"/>
        </w:numPr>
        <w:spacing w:after="0" w:line="240" w:lineRule="auto"/>
        <w:ind w:left="357" w:hanging="357"/>
        <w:rPr>
          <w:rStyle w:val="Nagwek3Znak"/>
          <w:rFonts w:ascii="Verdana" w:hAnsi="Verdana"/>
          <w:sz w:val="18"/>
          <w:szCs w:val="18"/>
        </w:rPr>
      </w:pPr>
      <w:r w:rsidRPr="00B5106C">
        <w:rPr>
          <w:rStyle w:val="Nagwek3Znak"/>
          <w:rFonts w:ascii="Verdana" w:hAnsi="Verdana"/>
          <w:sz w:val="18"/>
          <w:szCs w:val="18"/>
        </w:rPr>
        <w:t xml:space="preserve">w właściwym miejscowo sołectwie </w:t>
      </w:r>
    </w:p>
    <w:p w:rsidR="00BE1BCA" w:rsidRPr="00DA5D6F" w:rsidRDefault="00BE1BCA" w:rsidP="009D134D">
      <w:pPr>
        <w:numPr>
          <w:ilvl w:val="0"/>
          <w:numId w:val="35"/>
        </w:numPr>
        <w:spacing w:after="0" w:line="240" w:lineRule="auto"/>
        <w:ind w:left="357" w:hanging="357"/>
        <w:rPr>
          <w:rFonts w:ascii="Verdana" w:hAnsi="Verdana"/>
          <w:sz w:val="16"/>
          <w:szCs w:val="16"/>
        </w:rPr>
      </w:pPr>
      <w:r w:rsidRPr="00DA5D6F">
        <w:rPr>
          <w:rStyle w:val="Nagwek3Znak"/>
          <w:rFonts w:ascii="Verdana" w:hAnsi="Verdana"/>
          <w:sz w:val="16"/>
          <w:szCs w:val="16"/>
        </w:rPr>
        <w:t>w siedzibie właściwej miejscowo Izby Rolniczej</w:t>
      </w:r>
      <w:r w:rsidRPr="00DA5D6F">
        <w:rPr>
          <w:rFonts w:ascii="Verdana" w:hAnsi="Verdana"/>
          <w:sz w:val="16"/>
          <w:szCs w:val="16"/>
        </w:rPr>
        <w:t xml:space="preserve"> </w:t>
      </w:r>
    </w:p>
    <w:p w:rsidR="00BE1BCA" w:rsidRPr="00DA5D6F" w:rsidRDefault="00BE1BCA" w:rsidP="00326DEE">
      <w:pPr>
        <w:numPr>
          <w:ilvl w:val="0"/>
          <w:numId w:val="35"/>
        </w:numPr>
        <w:spacing w:after="0" w:line="240" w:lineRule="auto"/>
        <w:rPr>
          <w:rFonts w:ascii="Verdana" w:hAnsi="Verdana" w:cs="Arial"/>
          <w:sz w:val="16"/>
          <w:szCs w:val="16"/>
        </w:rPr>
      </w:pPr>
      <w:r w:rsidRPr="00DA5D6F">
        <w:rPr>
          <w:rFonts w:ascii="Verdana" w:hAnsi="Verdana"/>
          <w:sz w:val="16"/>
          <w:szCs w:val="16"/>
        </w:rPr>
        <w:t>na stronie internetowej  www.kowr.gov.pl</w:t>
      </w:r>
      <w:r w:rsidR="004F4D0F" w:rsidRPr="00DA5D6F">
        <w:rPr>
          <w:rFonts w:ascii="Verdana" w:hAnsi="Verdana" w:cs="Arial"/>
          <w:sz w:val="16"/>
          <w:szCs w:val="16"/>
        </w:rPr>
        <w:t>.</w:t>
      </w:r>
    </w:p>
    <w:p w:rsidR="000C51F9" w:rsidRDefault="00530EBC" w:rsidP="00530EBC">
      <w:pPr>
        <w:tabs>
          <w:tab w:val="left" w:pos="4485"/>
        </w:tabs>
        <w:spacing w:after="0" w:line="240" w:lineRule="auto"/>
        <w:rPr>
          <w:rFonts w:ascii="Verdana" w:hAnsi="Verdana" w:cs="Arial"/>
          <w:sz w:val="18"/>
          <w:szCs w:val="18"/>
        </w:rPr>
      </w:pPr>
      <w:r>
        <w:rPr>
          <w:rFonts w:ascii="Verdana" w:hAnsi="Verdana" w:cs="Arial"/>
          <w:sz w:val="18"/>
          <w:szCs w:val="18"/>
        </w:rPr>
        <w:tab/>
      </w: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DC5739" w:rsidRDefault="00DC5739"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0C51F9" w:rsidRDefault="000C51F9" w:rsidP="000C51F9">
      <w:pPr>
        <w:spacing w:after="0" w:line="240" w:lineRule="auto"/>
        <w:rPr>
          <w:rFonts w:ascii="Verdana" w:hAnsi="Verdana" w:cs="Arial"/>
          <w:sz w:val="18"/>
          <w:szCs w:val="18"/>
        </w:rPr>
        <w:sectPr w:rsidR="000C51F9" w:rsidSect="00BE1BCA">
          <w:footerReference w:type="default" r:id="rId11"/>
          <w:pgSz w:w="11906" w:h="16838" w:code="9"/>
          <w:pgMar w:top="397" w:right="907" w:bottom="397" w:left="907" w:header="0" w:footer="278" w:gutter="0"/>
          <w:pgNumType w:start="1"/>
          <w:cols w:space="708"/>
          <w:docGrid w:linePitch="360"/>
        </w:sectPr>
      </w:pPr>
    </w:p>
    <w:p w:rsidR="00D82542" w:rsidRPr="00AC6E8C" w:rsidRDefault="00530EBC" w:rsidP="00D82542">
      <w:pPr>
        <w:keepNext/>
        <w:tabs>
          <w:tab w:val="left" w:pos="708"/>
        </w:tabs>
        <w:spacing w:line="240" w:lineRule="auto"/>
        <w:outlineLvl w:val="0"/>
        <w:rPr>
          <w:rFonts w:cs="Arial"/>
          <w:b/>
          <w:color w:val="FF0000"/>
          <w:sz w:val="36"/>
          <w:szCs w:val="36"/>
        </w:rPr>
      </w:pPr>
      <w:r>
        <w:rPr>
          <w:rFonts w:cs="Arial"/>
          <w:b/>
          <w:color w:val="FF0000"/>
          <w:sz w:val="36"/>
          <w:szCs w:val="36"/>
        </w:rPr>
        <w:lastRenderedPageBreak/>
        <w:t xml:space="preserve">                                           </w:t>
      </w:r>
      <w:r w:rsidR="00D82542" w:rsidRPr="00AC6E8C">
        <w:rPr>
          <w:rFonts w:cs="Arial"/>
          <w:b/>
          <w:color w:val="FF0000"/>
          <w:sz w:val="36"/>
          <w:szCs w:val="36"/>
        </w:rPr>
        <w:t>POTWIERDZENIA</w:t>
      </w:r>
    </w:p>
    <w:p w:rsidR="00663194" w:rsidRDefault="00D82542" w:rsidP="00530EBC">
      <w:r>
        <w:rPr>
          <w:rFonts w:ascii="Verdana" w:hAnsi="Verdana"/>
          <w:sz w:val="20"/>
        </w:rPr>
        <w:t xml:space="preserve">                                                   </w:t>
      </w:r>
      <w:r w:rsidRPr="00885C0D">
        <w:rPr>
          <w:rFonts w:ascii="Verdana" w:hAnsi="Verdana"/>
          <w:b/>
          <w:sz w:val="20"/>
        </w:rPr>
        <w:t>BYD.WKUR.4240</w:t>
      </w:r>
      <w:r w:rsidR="00453FA9">
        <w:rPr>
          <w:rFonts w:ascii="Verdana" w:hAnsi="Verdana"/>
          <w:b/>
          <w:sz w:val="20"/>
        </w:rPr>
        <w:t>.103</w:t>
      </w:r>
      <w:r w:rsidR="00347E34">
        <w:rPr>
          <w:rFonts w:ascii="Verdana" w:hAnsi="Verdana"/>
          <w:b/>
          <w:sz w:val="20"/>
        </w:rPr>
        <w:t>.</w:t>
      </w:r>
      <w:r w:rsidR="001A43B5">
        <w:rPr>
          <w:rFonts w:ascii="Verdana" w:hAnsi="Verdana"/>
          <w:b/>
          <w:sz w:val="20"/>
        </w:rPr>
        <w:t>2025</w:t>
      </w:r>
      <w:r w:rsidR="000C51F9">
        <w:rPr>
          <w:rFonts w:ascii="Verdana" w:hAnsi="Verdana"/>
          <w:b/>
          <w:sz w:val="20"/>
        </w:rPr>
        <w:t>.BS</w:t>
      </w:r>
      <w:r>
        <w:rPr>
          <w:rFonts w:ascii="Verdana" w:hAnsi="Verdana"/>
          <w:b/>
          <w:sz w:val="20"/>
        </w:rPr>
        <w:t>.</w:t>
      </w:r>
      <w:r w:rsidR="001A43B5">
        <w:rPr>
          <w:rFonts w:ascii="Verdana" w:hAnsi="Verdana"/>
          <w:b/>
          <w:sz w:val="20"/>
        </w:rPr>
        <w:t>2</w:t>
      </w:r>
    </w:p>
    <w:p w:rsidR="00D82542" w:rsidRPr="00530EBC" w:rsidRDefault="00D82542" w:rsidP="00530EBC">
      <w:r w:rsidRPr="00AC6E8C">
        <w:rPr>
          <w:rFonts w:ascii="Verdana" w:hAnsi="Verdana"/>
          <w:b/>
          <w:sz w:val="20"/>
        </w:rPr>
        <w:t>Ogłoszenie podaje się do publicznej wiadomości poprzez wywieszeni</w:t>
      </w:r>
      <w:r w:rsidR="00FB0C05">
        <w:rPr>
          <w:rFonts w:ascii="Verdana" w:hAnsi="Verdana" w:cs="Arial"/>
          <w:b/>
          <w:sz w:val="20"/>
        </w:rPr>
        <w:t xml:space="preserve">e w dniach od </w:t>
      </w:r>
      <w:r w:rsidR="001A43B5">
        <w:rPr>
          <w:rFonts w:ascii="Verdana" w:hAnsi="Verdana"/>
          <w:b/>
          <w:noProof/>
          <w:color w:val="FF0000"/>
          <w:sz w:val="20"/>
          <w:szCs w:val="20"/>
        </w:rPr>
        <w:t>27.10</w:t>
      </w:r>
      <w:r w:rsidR="00763C18" w:rsidRPr="000E7B6A">
        <w:rPr>
          <w:rFonts w:ascii="Verdana" w:hAnsi="Verdana"/>
          <w:b/>
          <w:noProof/>
          <w:color w:val="FF0000"/>
          <w:sz w:val="20"/>
          <w:szCs w:val="20"/>
        </w:rPr>
        <w:t>.</w:t>
      </w:r>
      <w:r w:rsidR="00763C18" w:rsidRPr="000E7B6A">
        <w:rPr>
          <w:rFonts w:ascii="Verdana" w:hAnsi="Verdana"/>
          <w:b/>
          <w:noProof/>
          <w:sz w:val="20"/>
          <w:szCs w:val="20"/>
        </w:rPr>
        <w:t xml:space="preserve">2025 </w:t>
      </w:r>
      <w:r w:rsidRPr="000E7B6A">
        <w:rPr>
          <w:rFonts w:ascii="Verdana" w:hAnsi="Verdana" w:cs="Arial"/>
          <w:b/>
          <w:sz w:val="20"/>
          <w:szCs w:val="20"/>
        </w:rPr>
        <w:t>r</w:t>
      </w:r>
      <w:r w:rsidRPr="00AC6E8C">
        <w:rPr>
          <w:rFonts w:ascii="Verdana" w:hAnsi="Verdana" w:cs="Arial"/>
          <w:b/>
          <w:sz w:val="20"/>
        </w:rPr>
        <w:t>. do</w:t>
      </w:r>
      <w:r w:rsidR="000C51F9">
        <w:rPr>
          <w:rFonts w:ascii="Verdana" w:hAnsi="Verdana" w:cs="Arial"/>
          <w:b/>
          <w:sz w:val="20"/>
        </w:rPr>
        <w:t xml:space="preserve"> </w:t>
      </w:r>
      <w:r w:rsidR="001A43B5">
        <w:rPr>
          <w:rFonts w:ascii="Verdana" w:hAnsi="Verdana" w:cs="Arial"/>
          <w:b/>
          <w:sz w:val="20"/>
        </w:rPr>
        <w:t>12.11</w:t>
      </w:r>
      <w:r w:rsidR="00B028FB">
        <w:rPr>
          <w:rFonts w:ascii="Verdana" w:hAnsi="Verdana" w:cs="Arial"/>
          <w:b/>
          <w:sz w:val="20"/>
        </w:rPr>
        <w:t>.</w:t>
      </w:r>
      <w:r w:rsidR="00763C18">
        <w:rPr>
          <w:rFonts w:ascii="Verdana" w:hAnsi="Verdana" w:cs="Arial"/>
          <w:b/>
          <w:sz w:val="20"/>
        </w:rPr>
        <w:t>2025</w:t>
      </w:r>
      <w:r w:rsidRPr="00AC6E8C">
        <w:rPr>
          <w:rFonts w:ascii="Verdana" w:hAnsi="Verdana" w:cs="Arial"/>
          <w:b/>
          <w:sz w:val="20"/>
        </w:rPr>
        <w:t xml:space="preserve"> r.</w:t>
      </w:r>
      <w:r w:rsidRPr="00AC6E8C">
        <w:rPr>
          <w:rFonts w:cs="Arial"/>
          <w:sz w:val="36"/>
          <w:szCs w:val="36"/>
        </w:rPr>
        <w:t xml:space="preserve">                 </w:t>
      </w: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Właściwy miejscowo Urząd Gminy</w:t>
      </w:r>
    </w:p>
    <w:p w:rsidR="00D82542" w:rsidRPr="00D03B5C" w:rsidRDefault="00D82542" w:rsidP="000E7B6A">
      <w:pPr>
        <w:pBdr>
          <w:bottom w:val="single" w:sz="4" w:space="1" w:color="auto"/>
        </w:pBdr>
        <w:spacing w:line="240" w:lineRule="auto"/>
        <w:jc w:val="both"/>
        <w:rPr>
          <w:rFonts w:ascii="Verdana" w:hAnsi="Verdana" w:cs="Arial"/>
          <w:sz w:val="20"/>
          <w:szCs w:val="22"/>
        </w:rPr>
      </w:pPr>
      <w:r w:rsidRPr="00D03B5C">
        <w:rPr>
          <w:rFonts w:ascii="Verdana" w:hAnsi="Verdana" w:cs="Arial"/>
          <w:sz w:val="20"/>
          <w:szCs w:val="22"/>
        </w:rPr>
        <w:t>wywieszono</w:t>
      </w:r>
      <w:r w:rsidRPr="00D03B5C">
        <w:rPr>
          <w:rFonts w:ascii="Verdana" w:hAnsi="Verdana" w:cs="Arial"/>
          <w:sz w:val="20"/>
          <w:szCs w:val="22"/>
        </w:rPr>
        <w:tab/>
      </w:r>
      <w:r w:rsidR="001A43B5">
        <w:rPr>
          <w:rFonts w:ascii="Verdana" w:hAnsi="Verdana"/>
          <w:b/>
          <w:noProof/>
          <w:color w:val="FF0000"/>
          <w:sz w:val="20"/>
          <w:szCs w:val="20"/>
        </w:rPr>
        <w:t>27.10</w:t>
      </w:r>
      <w:r w:rsidR="001A43B5" w:rsidRPr="000E7B6A">
        <w:rPr>
          <w:rFonts w:ascii="Verdana" w:hAnsi="Verdana"/>
          <w:b/>
          <w:noProof/>
          <w:color w:val="FF0000"/>
          <w:sz w:val="20"/>
          <w:szCs w:val="20"/>
        </w:rPr>
        <w:t>.</w:t>
      </w:r>
      <w:r w:rsidR="001A43B5" w:rsidRPr="000E7B6A">
        <w:rPr>
          <w:rFonts w:ascii="Verdana" w:hAnsi="Verdana"/>
          <w:b/>
          <w:noProof/>
          <w:sz w:val="20"/>
          <w:szCs w:val="20"/>
        </w:rPr>
        <w:t xml:space="preserve">2025 </w:t>
      </w:r>
      <w:r w:rsidR="000E7B6A" w:rsidRPr="000E7B6A">
        <w:rPr>
          <w:rFonts w:ascii="Verdana" w:hAnsi="Verdana" w:cs="Arial"/>
          <w:b/>
          <w:sz w:val="20"/>
          <w:szCs w:val="20"/>
        </w:rPr>
        <w:t>r</w:t>
      </w:r>
      <w:r w:rsidR="000E7B6A" w:rsidRPr="00AC6E8C">
        <w:rPr>
          <w:rFonts w:ascii="Verdana" w:hAnsi="Verdana" w:cs="Arial"/>
          <w:b/>
          <w:sz w:val="20"/>
        </w:rPr>
        <w:t xml:space="preserve">. </w:t>
      </w:r>
      <w:r>
        <w:rPr>
          <w:rFonts w:ascii="Verdana" w:hAnsi="Verdana" w:cs="Arial"/>
          <w:sz w:val="20"/>
          <w:szCs w:val="22"/>
        </w:rPr>
        <w:t xml:space="preserve">                                      </w:t>
      </w:r>
      <w:r w:rsidR="00763C18">
        <w:rPr>
          <w:rFonts w:ascii="Verdana" w:hAnsi="Verdana" w:cs="Arial"/>
          <w:sz w:val="20"/>
          <w:szCs w:val="22"/>
        </w:rPr>
        <w:t xml:space="preserve">           </w:t>
      </w:r>
      <w:r w:rsidR="00453FA9">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1A43B5">
        <w:rPr>
          <w:rFonts w:ascii="Verdana" w:hAnsi="Verdana" w:cs="Arial"/>
          <w:b/>
          <w:sz w:val="20"/>
        </w:rPr>
        <w:t>12.11.2025</w:t>
      </w:r>
      <w:r w:rsidR="001A43B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00763C18" w:rsidRPr="00AC6E8C">
        <w:rPr>
          <w:rFonts w:cs="Arial"/>
          <w:sz w:val="36"/>
          <w:szCs w:val="36"/>
        </w:rPr>
        <w:t xml:space="preserve">                </w:t>
      </w:r>
    </w:p>
    <w:p w:rsidR="000C51F9" w:rsidRDefault="000C51F9" w:rsidP="00530EBC">
      <w:pPr>
        <w:spacing w:line="240" w:lineRule="auto"/>
        <w:jc w:val="both"/>
        <w:rPr>
          <w:rFonts w:ascii="Verdana" w:hAnsi="Verdana" w:cs="Arial"/>
          <w:szCs w:val="22"/>
        </w:rPr>
      </w:pPr>
    </w:p>
    <w:p w:rsidR="00D82542" w:rsidRPr="00FC28E9" w:rsidRDefault="00D82542"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Właściwy miejscowo Sołtys </w:t>
      </w:r>
    </w:p>
    <w:p w:rsidR="000C51F9" w:rsidRPr="00FC28E9" w:rsidRDefault="00763C18" w:rsidP="000E7B6A">
      <w:pPr>
        <w:pBdr>
          <w:bottom w:val="single" w:sz="4" w:space="0" w:color="auto"/>
        </w:pBdr>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1A43B5">
        <w:rPr>
          <w:rFonts w:ascii="Verdana" w:hAnsi="Verdana"/>
          <w:b/>
          <w:noProof/>
          <w:color w:val="FF0000"/>
          <w:sz w:val="20"/>
          <w:szCs w:val="20"/>
        </w:rPr>
        <w:t>27.10</w:t>
      </w:r>
      <w:r w:rsidR="001A43B5" w:rsidRPr="000E7B6A">
        <w:rPr>
          <w:rFonts w:ascii="Verdana" w:hAnsi="Verdana"/>
          <w:b/>
          <w:noProof/>
          <w:color w:val="FF0000"/>
          <w:sz w:val="20"/>
          <w:szCs w:val="20"/>
        </w:rPr>
        <w:t>.</w:t>
      </w:r>
      <w:r w:rsidR="001A43B5" w:rsidRPr="000E7B6A">
        <w:rPr>
          <w:rFonts w:ascii="Verdana" w:hAnsi="Verdana"/>
          <w:b/>
          <w:noProof/>
          <w:sz w:val="20"/>
          <w:szCs w:val="20"/>
        </w:rPr>
        <w:t xml:space="preserve">2025 </w:t>
      </w:r>
      <w:r w:rsidR="000E7B6A" w:rsidRPr="000E7B6A">
        <w:rPr>
          <w:rFonts w:ascii="Verdana" w:hAnsi="Verdana" w:cs="Arial"/>
          <w:b/>
          <w:sz w:val="18"/>
          <w:szCs w:val="18"/>
        </w:rPr>
        <w:t>r.</w:t>
      </w:r>
      <w:r w:rsidR="00D82542" w:rsidRPr="000E7B6A">
        <w:rPr>
          <w:rFonts w:ascii="Verdana" w:hAnsi="Verdana" w:cs="Arial"/>
          <w:sz w:val="18"/>
          <w:szCs w:val="18"/>
        </w:rPr>
        <w:tab/>
      </w:r>
      <w:r w:rsidR="00D82542">
        <w:rPr>
          <w:rFonts w:ascii="Verdana" w:hAnsi="Verdana" w:cs="Arial"/>
          <w:sz w:val="20"/>
          <w:szCs w:val="22"/>
        </w:rPr>
        <w:t xml:space="preserve">                                         </w:t>
      </w:r>
      <w:r>
        <w:rPr>
          <w:rFonts w:ascii="Verdana" w:hAnsi="Verdana" w:cs="Arial"/>
          <w:sz w:val="20"/>
          <w:szCs w:val="22"/>
        </w:rPr>
        <w:t xml:space="preserve">           </w:t>
      </w:r>
      <w:r w:rsidR="000E7B6A">
        <w:rPr>
          <w:rFonts w:ascii="Verdana" w:hAnsi="Verdana" w:cs="Arial"/>
          <w:sz w:val="20"/>
          <w:szCs w:val="22"/>
        </w:rPr>
        <w:t xml:space="preserve">  </w:t>
      </w:r>
      <w:r w:rsidR="00453FA9">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1A43B5">
        <w:rPr>
          <w:rFonts w:ascii="Verdana" w:hAnsi="Verdana" w:cs="Arial"/>
          <w:b/>
          <w:sz w:val="20"/>
        </w:rPr>
        <w:t>12.11.2025</w:t>
      </w:r>
      <w:r w:rsidR="001A43B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Pr="00AC6E8C">
        <w:rPr>
          <w:rFonts w:ascii="Verdana" w:hAnsi="Verdana" w:cs="Arial"/>
          <w:b/>
          <w:sz w:val="20"/>
        </w:rPr>
        <w:t>.</w:t>
      </w:r>
      <w:r w:rsidRPr="00AC6E8C">
        <w:rPr>
          <w:rFonts w:cs="Arial"/>
          <w:sz w:val="36"/>
          <w:szCs w:val="36"/>
        </w:rPr>
        <w:t xml:space="preserve">   </w:t>
      </w:r>
      <w:r w:rsidR="000C51F9">
        <w:rPr>
          <w:rFonts w:ascii="Verdana" w:hAnsi="Verdana" w:cs="Arial"/>
          <w:szCs w:val="22"/>
        </w:rPr>
        <w:tab/>
      </w:r>
    </w:p>
    <w:p w:rsidR="00763C18" w:rsidRDefault="00763C18" w:rsidP="00763C18">
      <w:pPr>
        <w:spacing w:line="240" w:lineRule="auto"/>
        <w:jc w:val="both"/>
        <w:rPr>
          <w:rFonts w:ascii="Verdana" w:hAnsi="Verdana" w:cs="Arial"/>
          <w:szCs w:val="22"/>
        </w:rPr>
      </w:pPr>
    </w:p>
    <w:p w:rsidR="00763C18" w:rsidRPr="00FC28E9" w:rsidRDefault="00763C18" w:rsidP="000E7B6A">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Siedziba Właściwej Miejscowo Izby Rolniczej</w:t>
      </w:r>
    </w:p>
    <w:p w:rsidR="00D82542" w:rsidRPr="00FC28E9" w:rsidRDefault="00763C18" w:rsidP="000E7B6A">
      <w:pPr>
        <w:pBdr>
          <w:bottom w:val="single" w:sz="4" w:space="1" w:color="auto"/>
        </w:pBdr>
        <w:tabs>
          <w:tab w:val="left" w:pos="7938"/>
        </w:tabs>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0E7B6A" w:rsidRPr="00D03B5C">
        <w:rPr>
          <w:rFonts w:ascii="Verdana" w:hAnsi="Verdana" w:cs="Arial"/>
          <w:sz w:val="20"/>
          <w:szCs w:val="22"/>
        </w:rPr>
        <w:t xml:space="preserve">zdjęto </w:t>
      </w:r>
      <w:r w:rsidR="001A43B5">
        <w:rPr>
          <w:rFonts w:ascii="Verdana" w:hAnsi="Verdana"/>
          <w:b/>
          <w:noProof/>
          <w:color w:val="FF0000"/>
          <w:sz w:val="20"/>
          <w:szCs w:val="20"/>
        </w:rPr>
        <w:t>27.10</w:t>
      </w:r>
      <w:r w:rsidR="001A43B5" w:rsidRPr="000E7B6A">
        <w:rPr>
          <w:rFonts w:ascii="Verdana" w:hAnsi="Verdana"/>
          <w:b/>
          <w:noProof/>
          <w:color w:val="FF0000"/>
          <w:sz w:val="20"/>
          <w:szCs w:val="20"/>
        </w:rPr>
        <w:t>.</w:t>
      </w:r>
      <w:r w:rsidR="001A43B5" w:rsidRPr="000E7B6A">
        <w:rPr>
          <w:rFonts w:ascii="Verdana" w:hAnsi="Verdana"/>
          <w:b/>
          <w:noProof/>
          <w:sz w:val="20"/>
          <w:szCs w:val="20"/>
        </w:rPr>
        <w:t xml:space="preserve">2025 </w:t>
      </w:r>
      <w:r w:rsidR="000E7B6A" w:rsidRPr="000E7B6A">
        <w:rPr>
          <w:rFonts w:ascii="Verdana" w:hAnsi="Verdana" w:cs="Arial"/>
          <w:b/>
          <w:sz w:val="18"/>
          <w:szCs w:val="18"/>
        </w:rPr>
        <w:t>r.</w:t>
      </w:r>
      <w:r w:rsidR="000E7B6A" w:rsidRPr="000E7B6A">
        <w:rPr>
          <w:rFonts w:ascii="Verdana" w:hAnsi="Verdana" w:cs="Arial"/>
          <w:sz w:val="18"/>
          <w:szCs w:val="18"/>
        </w:rPr>
        <w:tab/>
      </w:r>
      <w:r w:rsidR="000E7B6A" w:rsidRPr="00AC6E8C">
        <w:rPr>
          <w:rFonts w:ascii="Verdana" w:hAnsi="Verdana" w:cs="Arial"/>
          <w:b/>
          <w:sz w:val="20"/>
        </w:rPr>
        <w:t>.</w:t>
      </w:r>
      <w:r w:rsidR="000E7B6A" w:rsidRPr="00AC6E8C">
        <w:rPr>
          <w:rFonts w:cs="Arial"/>
          <w:sz w:val="36"/>
          <w:szCs w:val="36"/>
        </w:rPr>
        <w:t xml:space="preserve">                                 </w:t>
      </w:r>
      <w:r w:rsidR="00D82542" w:rsidRPr="00D03B5C">
        <w:rPr>
          <w:rFonts w:ascii="Verdana" w:hAnsi="Verdana" w:cs="Arial"/>
          <w:sz w:val="20"/>
          <w:szCs w:val="22"/>
        </w:rPr>
        <w:tab/>
      </w:r>
      <w:r w:rsidR="00D82542">
        <w:rPr>
          <w:rFonts w:ascii="Verdana" w:hAnsi="Verdana" w:cs="Arial"/>
          <w:sz w:val="20"/>
          <w:szCs w:val="22"/>
        </w:rPr>
        <w:t xml:space="preserve"> </w:t>
      </w:r>
      <w:r w:rsidRPr="00D03B5C">
        <w:rPr>
          <w:rFonts w:ascii="Verdana" w:hAnsi="Verdana" w:cs="Arial"/>
          <w:sz w:val="20"/>
          <w:szCs w:val="22"/>
        </w:rPr>
        <w:t xml:space="preserve">zdjęto </w:t>
      </w:r>
      <w:r w:rsidR="001A43B5">
        <w:rPr>
          <w:rFonts w:ascii="Verdana" w:hAnsi="Verdana" w:cs="Arial"/>
          <w:b/>
          <w:sz w:val="20"/>
        </w:rPr>
        <w:t>12.11.2025</w:t>
      </w:r>
      <w:r w:rsidR="001A43B5" w:rsidRPr="00AC6E8C">
        <w:rPr>
          <w:rFonts w:ascii="Verdana" w:hAnsi="Verdana" w:cs="Arial"/>
          <w:b/>
          <w:sz w:val="20"/>
        </w:rPr>
        <w:t xml:space="preserve"> </w:t>
      </w:r>
      <w:r w:rsidR="000E7B6A" w:rsidRPr="00AC6E8C">
        <w:rPr>
          <w:rFonts w:ascii="Verdana" w:hAnsi="Verdana" w:cs="Arial"/>
          <w:b/>
          <w:sz w:val="20"/>
        </w:rPr>
        <w:t>r.</w:t>
      </w:r>
      <w:r w:rsidR="000E7B6A" w:rsidRPr="00AC6E8C">
        <w:rPr>
          <w:rFonts w:cs="Arial"/>
          <w:sz w:val="36"/>
          <w:szCs w:val="36"/>
        </w:rPr>
        <w:t xml:space="preserve">                 </w:t>
      </w:r>
      <w:r w:rsidRPr="00AC6E8C">
        <w:rPr>
          <w:rFonts w:cs="Arial"/>
          <w:sz w:val="36"/>
          <w:szCs w:val="36"/>
        </w:rPr>
        <w:t xml:space="preserve">  </w:t>
      </w:r>
      <w:r w:rsidR="00D82542">
        <w:rPr>
          <w:rFonts w:ascii="Verdana" w:hAnsi="Verdana" w:cs="Arial"/>
          <w:sz w:val="20"/>
          <w:szCs w:val="22"/>
        </w:rPr>
        <w:t xml:space="preserve">                                     </w:t>
      </w:r>
      <w:r>
        <w:rPr>
          <w:rFonts w:ascii="Verdana" w:hAnsi="Verdana" w:cs="Arial"/>
          <w:sz w:val="20"/>
          <w:szCs w:val="22"/>
        </w:rPr>
        <w:t xml:space="preserve">    </w:t>
      </w:r>
    </w:p>
    <w:p w:rsidR="000C51F9" w:rsidRDefault="000C51F9" w:rsidP="000C51F9">
      <w:pPr>
        <w:tabs>
          <w:tab w:val="left" w:pos="6645"/>
        </w:tabs>
        <w:spacing w:line="240" w:lineRule="auto"/>
        <w:jc w:val="both"/>
        <w:rPr>
          <w:rFonts w:ascii="Verdana" w:hAnsi="Verdana" w:cs="Arial"/>
          <w:szCs w:val="22"/>
        </w:rPr>
      </w:pPr>
      <w:r>
        <w:rPr>
          <w:rFonts w:ascii="Verdana" w:hAnsi="Verdana" w:cs="Arial"/>
          <w:szCs w:val="22"/>
        </w:rPr>
        <w:tab/>
      </w:r>
    </w:p>
    <w:p w:rsidR="00B714D3" w:rsidRPr="00FC28E9" w:rsidRDefault="00B714D3" w:rsidP="000C51F9">
      <w:pPr>
        <w:tabs>
          <w:tab w:val="left" w:pos="6645"/>
        </w:tabs>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SZ </w:t>
      </w:r>
      <w:r>
        <w:rPr>
          <w:rFonts w:ascii="Verdana" w:hAnsi="Verdana" w:cs="Arial"/>
          <w:szCs w:val="22"/>
        </w:rPr>
        <w:t>Łysomice</w:t>
      </w:r>
    </w:p>
    <w:p w:rsidR="00D82542" w:rsidRPr="00FC28E9" w:rsidRDefault="00763C18" w:rsidP="000E7B6A">
      <w:pPr>
        <w:pBdr>
          <w:bottom w:val="single" w:sz="4" w:space="1" w:color="auto"/>
        </w:pBdr>
        <w:spacing w:line="240" w:lineRule="auto"/>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1A43B5">
        <w:rPr>
          <w:rFonts w:ascii="Verdana" w:hAnsi="Verdana"/>
          <w:b/>
          <w:noProof/>
          <w:color w:val="FF0000"/>
          <w:sz w:val="20"/>
          <w:szCs w:val="20"/>
        </w:rPr>
        <w:t>27.10</w:t>
      </w:r>
      <w:r w:rsidR="001A43B5" w:rsidRPr="000E7B6A">
        <w:rPr>
          <w:rFonts w:ascii="Verdana" w:hAnsi="Verdana"/>
          <w:b/>
          <w:noProof/>
          <w:color w:val="FF0000"/>
          <w:sz w:val="20"/>
          <w:szCs w:val="20"/>
        </w:rPr>
        <w:t>.</w:t>
      </w:r>
      <w:r w:rsidR="001A43B5" w:rsidRPr="000E7B6A">
        <w:rPr>
          <w:rFonts w:ascii="Verdana" w:hAnsi="Verdana"/>
          <w:b/>
          <w:noProof/>
          <w:sz w:val="20"/>
          <w:szCs w:val="20"/>
        </w:rPr>
        <w:t xml:space="preserve">2025 </w:t>
      </w:r>
      <w:r w:rsidR="000E7B6A" w:rsidRPr="00AC6E8C">
        <w:rPr>
          <w:rFonts w:ascii="Verdana" w:hAnsi="Verdana" w:cs="Arial"/>
          <w:b/>
          <w:sz w:val="20"/>
        </w:rPr>
        <w:t>r.</w:t>
      </w:r>
      <w:r w:rsidRPr="00D03B5C">
        <w:rPr>
          <w:rFonts w:ascii="Verdana" w:hAnsi="Verdana" w:cs="Arial"/>
          <w:sz w:val="20"/>
          <w:szCs w:val="22"/>
        </w:rPr>
        <w:tab/>
      </w:r>
      <w:r w:rsidR="00D82542" w:rsidRPr="00D03B5C">
        <w:rPr>
          <w:rFonts w:ascii="Verdana" w:hAnsi="Verdana" w:cs="Arial"/>
          <w:sz w:val="20"/>
          <w:szCs w:val="22"/>
        </w:rPr>
        <w:tab/>
      </w:r>
      <w:r>
        <w:rPr>
          <w:rFonts w:ascii="Verdana" w:hAnsi="Verdana" w:cs="Arial"/>
          <w:sz w:val="20"/>
          <w:szCs w:val="22"/>
        </w:rPr>
        <w:t xml:space="preserve">                                         </w:t>
      </w:r>
      <w:r w:rsidR="00453FA9">
        <w:rPr>
          <w:rFonts w:ascii="Verdana" w:hAnsi="Verdana" w:cs="Arial"/>
          <w:sz w:val="20"/>
          <w:szCs w:val="22"/>
        </w:rPr>
        <w:t xml:space="preserve">                      </w:t>
      </w:r>
      <w:r>
        <w:rPr>
          <w:rFonts w:ascii="Verdana" w:hAnsi="Verdana" w:cs="Arial"/>
          <w:sz w:val="20"/>
          <w:szCs w:val="22"/>
        </w:rPr>
        <w:t>z</w:t>
      </w:r>
      <w:r w:rsidRPr="00D03B5C">
        <w:rPr>
          <w:rFonts w:ascii="Verdana" w:hAnsi="Verdana" w:cs="Arial"/>
          <w:sz w:val="20"/>
          <w:szCs w:val="22"/>
        </w:rPr>
        <w:t xml:space="preserve">djęto </w:t>
      </w:r>
      <w:r w:rsidR="001A43B5">
        <w:rPr>
          <w:rFonts w:ascii="Verdana" w:hAnsi="Verdana" w:cs="Arial"/>
          <w:b/>
          <w:sz w:val="20"/>
        </w:rPr>
        <w:t>12.11.2025</w:t>
      </w:r>
      <w:r w:rsidR="001A43B5" w:rsidRPr="00AC6E8C">
        <w:rPr>
          <w:rFonts w:ascii="Verdana" w:hAnsi="Verdana" w:cs="Arial"/>
          <w:b/>
          <w:sz w:val="20"/>
        </w:rPr>
        <w:t xml:space="preserve"> </w:t>
      </w:r>
      <w:r w:rsidR="000E7B6A" w:rsidRPr="00AC6E8C">
        <w:rPr>
          <w:rFonts w:ascii="Verdana" w:hAnsi="Verdana" w:cs="Arial"/>
          <w:b/>
          <w:sz w:val="20"/>
        </w:rPr>
        <w:t>r.</w:t>
      </w:r>
      <w:r w:rsidR="000E7B6A">
        <w:rPr>
          <w:rFonts w:cs="Arial"/>
          <w:sz w:val="36"/>
          <w:szCs w:val="36"/>
        </w:rPr>
        <w:t xml:space="preserve">            </w:t>
      </w:r>
      <w:r w:rsidRPr="00AC6E8C">
        <w:rPr>
          <w:rFonts w:cs="Arial"/>
          <w:sz w:val="36"/>
          <w:szCs w:val="36"/>
        </w:rPr>
        <w:t xml:space="preserve"> </w:t>
      </w:r>
    </w:p>
    <w:p w:rsidR="00763C18" w:rsidRDefault="00763C18" w:rsidP="00D82542">
      <w:pPr>
        <w:spacing w:line="240" w:lineRule="auto"/>
        <w:jc w:val="both"/>
        <w:rPr>
          <w:rFonts w:ascii="Verdana" w:hAnsi="Verdana" w:cs="Arial"/>
          <w:szCs w:val="22"/>
        </w:rPr>
      </w:pPr>
    </w:p>
    <w:p w:rsidR="000C51F9" w:rsidRDefault="000C51F9" w:rsidP="00D82542">
      <w:pPr>
        <w:spacing w:line="240" w:lineRule="auto"/>
        <w:jc w:val="both"/>
        <w:rPr>
          <w:rFonts w:ascii="Verdana" w:hAnsi="Verdana" w:cs="Arial"/>
          <w:szCs w:val="22"/>
        </w:rPr>
      </w:pPr>
    </w:p>
    <w:p w:rsidR="00B714D3" w:rsidRPr="00FC28E9" w:rsidRDefault="00B714D3"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Pr>
          <w:rFonts w:ascii="Verdana" w:hAnsi="Verdana" w:cs="Arial"/>
          <w:szCs w:val="22"/>
        </w:rPr>
        <w:t xml:space="preserve">Siedziba </w:t>
      </w:r>
      <w:r w:rsidRPr="00FC28E9">
        <w:rPr>
          <w:rFonts w:ascii="Verdana" w:hAnsi="Verdana" w:cs="Arial"/>
          <w:szCs w:val="22"/>
        </w:rPr>
        <w:t>KOWR OT w Bydgoszczy</w:t>
      </w:r>
    </w:p>
    <w:p w:rsidR="00D82542" w:rsidRPr="000C51F9" w:rsidRDefault="00D82542" w:rsidP="000E7B6A">
      <w:pPr>
        <w:pBdr>
          <w:bottom w:val="single" w:sz="4" w:space="1" w:color="auto"/>
        </w:pBdr>
        <w:spacing w:line="240" w:lineRule="auto"/>
        <w:jc w:val="both"/>
        <w:rPr>
          <w:rFonts w:ascii="Verdana" w:hAnsi="Verdana" w:cs="Arial"/>
        </w:rPr>
      </w:pPr>
      <w:r>
        <w:rPr>
          <w:rFonts w:ascii="Verdana" w:hAnsi="Verdana" w:cs="Arial"/>
          <w:sz w:val="20"/>
          <w:szCs w:val="22"/>
        </w:rPr>
        <w:t>wywieszono</w:t>
      </w:r>
      <w:r>
        <w:rPr>
          <w:rFonts w:ascii="Verdana" w:hAnsi="Verdana" w:cs="Arial"/>
          <w:sz w:val="20"/>
          <w:szCs w:val="22"/>
        </w:rPr>
        <w:tab/>
      </w:r>
      <w:r w:rsidR="001A43B5">
        <w:rPr>
          <w:rFonts w:ascii="Verdana" w:hAnsi="Verdana"/>
          <w:b/>
          <w:noProof/>
          <w:color w:val="FF0000"/>
          <w:sz w:val="20"/>
          <w:szCs w:val="20"/>
        </w:rPr>
        <w:t>27.10</w:t>
      </w:r>
      <w:r w:rsidR="001A43B5" w:rsidRPr="000E7B6A">
        <w:rPr>
          <w:rFonts w:ascii="Verdana" w:hAnsi="Verdana"/>
          <w:b/>
          <w:noProof/>
          <w:color w:val="FF0000"/>
          <w:sz w:val="20"/>
          <w:szCs w:val="20"/>
        </w:rPr>
        <w:t>.</w:t>
      </w:r>
      <w:r w:rsidR="001A43B5" w:rsidRPr="000E7B6A">
        <w:rPr>
          <w:rFonts w:ascii="Verdana" w:hAnsi="Verdana"/>
          <w:b/>
          <w:noProof/>
          <w:sz w:val="20"/>
          <w:szCs w:val="20"/>
        </w:rPr>
        <w:t xml:space="preserve">2025 </w:t>
      </w:r>
      <w:r w:rsidR="000E7B6A" w:rsidRPr="00AC6E8C">
        <w:rPr>
          <w:rFonts w:ascii="Verdana" w:hAnsi="Verdana" w:cs="Arial"/>
          <w:b/>
          <w:sz w:val="20"/>
        </w:rPr>
        <w:t xml:space="preserve">r. </w:t>
      </w:r>
      <w:r w:rsidR="00763C18">
        <w:rPr>
          <w:rFonts w:ascii="Verdana" w:hAnsi="Verdana"/>
          <w:b/>
          <w:noProof/>
          <w:sz w:val="18"/>
          <w:szCs w:val="18"/>
        </w:rPr>
        <w:t xml:space="preserve">                                               </w:t>
      </w:r>
      <w:r w:rsidR="00763C18" w:rsidRPr="00D03B5C">
        <w:rPr>
          <w:rFonts w:ascii="Verdana" w:hAnsi="Verdana" w:cs="Arial"/>
          <w:sz w:val="20"/>
          <w:szCs w:val="22"/>
        </w:rPr>
        <w:tab/>
      </w:r>
      <w:r w:rsidR="00453FA9">
        <w:rPr>
          <w:rFonts w:ascii="Verdana" w:hAnsi="Verdana" w:cs="Arial"/>
          <w:sz w:val="20"/>
          <w:szCs w:val="22"/>
        </w:rPr>
        <w:t xml:space="preserve">                      </w:t>
      </w:r>
      <w:bookmarkStart w:id="0" w:name="_GoBack"/>
      <w:bookmarkEnd w:id="0"/>
      <w:r w:rsidR="00763C18" w:rsidRPr="00D03B5C">
        <w:rPr>
          <w:rFonts w:ascii="Verdana" w:hAnsi="Verdana" w:cs="Arial"/>
          <w:sz w:val="20"/>
          <w:szCs w:val="22"/>
        </w:rPr>
        <w:t xml:space="preserve">zdjęto </w:t>
      </w:r>
      <w:r w:rsidR="001A43B5">
        <w:rPr>
          <w:rFonts w:ascii="Verdana" w:hAnsi="Verdana" w:cs="Arial"/>
          <w:b/>
          <w:sz w:val="20"/>
        </w:rPr>
        <w:t>12.11.2025</w:t>
      </w:r>
      <w:r w:rsidR="001A43B5" w:rsidRPr="00AC6E8C">
        <w:rPr>
          <w:rFonts w:ascii="Verdana" w:hAnsi="Verdana" w:cs="Arial"/>
          <w:b/>
          <w:sz w:val="20"/>
        </w:rPr>
        <w:t xml:space="preserve"> </w:t>
      </w:r>
      <w:r w:rsidR="000E7B6A" w:rsidRPr="00AC6E8C">
        <w:rPr>
          <w:rFonts w:ascii="Verdana" w:hAnsi="Verdana" w:cs="Arial"/>
          <w:b/>
          <w:sz w:val="20"/>
        </w:rPr>
        <w:t>r.</w:t>
      </w:r>
    </w:p>
    <w:p w:rsidR="00D82542" w:rsidRPr="00273A8C" w:rsidRDefault="00D82542" w:rsidP="00D82542">
      <w:pPr>
        <w:rPr>
          <w:rFonts w:ascii="Verdana" w:hAnsi="Verdana" w:cs="Arial"/>
        </w:rPr>
      </w:pPr>
    </w:p>
    <w:p w:rsidR="00BE1BCA" w:rsidRDefault="00763C18" w:rsidP="002907C2">
      <w:pPr>
        <w:pBdr>
          <w:bottom w:val="single" w:sz="4" w:space="1" w:color="auto"/>
        </w:pBdr>
        <w:spacing w:line="240" w:lineRule="auto"/>
        <w:ind w:left="180" w:firstLine="360"/>
        <w:jc w:val="both"/>
        <w:rPr>
          <w:rFonts w:ascii="Verdana" w:hAnsi="Verdana" w:cs="Arial"/>
          <w:sz w:val="20"/>
          <w:szCs w:val="22"/>
        </w:rPr>
      </w:pPr>
      <w:r>
        <w:rPr>
          <w:rFonts w:ascii="Verdana" w:hAnsi="Verdana" w:cs="Arial"/>
          <w:sz w:val="20"/>
          <w:szCs w:val="22"/>
        </w:rPr>
        <w:t xml:space="preserve">     </w:t>
      </w: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Pr="002907C2" w:rsidRDefault="00763C18" w:rsidP="002907C2">
      <w:pPr>
        <w:pBdr>
          <w:bottom w:val="single" w:sz="4" w:space="1" w:color="auto"/>
        </w:pBdr>
        <w:spacing w:line="240" w:lineRule="auto"/>
        <w:ind w:left="180" w:firstLine="360"/>
        <w:jc w:val="both"/>
        <w:rPr>
          <w:rFonts w:ascii="Verdana" w:hAnsi="Verdana" w:cs="Arial"/>
          <w:sz w:val="20"/>
          <w:szCs w:val="22"/>
        </w:rPr>
      </w:pPr>
    </w:p>
    <w:sectPr w:rsidR="00763C18" w:rsidRPr="002907C2" w:rsidSect="00D82542">
      <w:headerReference w:type="default" r:id="rId12"/>
      <w:footerReference w:type="default" r:id="rId13"/>
      <w:headerReference w:type="first" r:id="rId14"/>
      <w:footerReference w:type="first" r:id="rId15"/>
      <w:type w:val="continuous"/>
      <w:pgSz w:w="11906" w:h="16838" w:code="9"/>
      <w:pgMar w:top="993" w:right="720" w:bottom="720" w:left="851" w:header="8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EE" w:rsidRDefault="00281FEE">
      <w:pPr>
        <w:spacing w:after="0" w:line="240" w:lineRule="auto"/>
      </w:pPr>
      <w:r>
        <w:separator/>
      </w:r>
    </w:p>
  </w:endnote>
  <w:endnote w:type="continuationSeparator" w:id="0">
    <w:p w:rsidR="00281FEE" w:rsidRDefault="002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Century Gothic"/>
    <w:charset w:val="EE"/>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A" w:rsidRPr="00BE0BA1" w:rsidRDefault="00BE1BCA" w:rsidP="0032091A">
    <w:pPr>
      <w:pStyle w:val="Stopka"/>
      <w:framePr w:wrap="around" w:vAnchor="text" w:hAnchor="margin" w:xAlign="right" w:y="1"/>
      <w:rPr>
        <w:rStyle w:val="Numerstrony"/>
        <w:rFonts w:ascii="Verdana" w:hAnsi="Verdana"/>
        <w:b/>
        <w:color w:val="FFFFFF"/>
        <w:sz w:val="16"/>
        <w:szCs w:val="16"/>
      </w:rPr>
    </w:pPr>
    <w:r w:rsidRPr="00BE0BA1">
      <w:rPr>
        <w:rStyle w:val="Numerstrony"/>
        <w:rFonts w:ascii="Verdana" w:hAnsi="Verdana"/>
        <w:b/>
        <w:color w:val="FFFFFF"/>
        <w:sz w:val="16"/>
        <w:szCs w:val="16"/>
      </w:rPr>
      <w:t xml:space="preserve">Strona </w:t>
    </w:r>
    <w:r w:rsidRPr="00BE0BA1">
      <w:rPr>
        <w:rStyle w:val="Numerstrony"/>
        <w:rFonts w:ascii="Verdana" w:hAnsi="Verdana"/>
        <w:b/>
        <w:color w:val="FFFFFF"/>
        <w:sz w:val="16"/>
        <w:szCs w:val="16"/>
      </w:rPr>
      <w:fldChar w:fldCharType="begin"/>
    </w:r>
    <w:r w:rsidRPr="00BE0BA1">
      <w:rPr>
        <w:rStyle w:val="Numerstrony"/>
        <w:rFonts w:ascii="Verdana" w:hAnsi="Verdana"/>
        <w:b/>
        <w:color w:val="FFFFFF"/>
        <w:sz w:val="16"/>
        <w:szCs w:val="16"/>
      </w:rPr>
      <w:instrText xml:space="preserve">PAGE  </w:instrText>
    </w:r>
    <w:r w:rsidRPr="00BE0BA1">
      <w:rPr>
        <w:rStyle w:val="Numerstrony"/>
        <w:rFonts w:ascii="Verdana" w:hAnsi="Verdana"/>
        <w:b/>
        <w:color w:val="FFFFFF"/>
        <w:sz w:val="16"/>
        <w:szCs w:val="16"/>
      </w:rPr>
      <w:fldChar w:fldCharType="separate"/>
    </w:r>
    <w:r w:rsidR="00453FA9">
      <w:rPr>
        <w:rStyle w:val="Numerstrony"/>
        <w:rFonts w:ascii="Verdana" w:hAnsi="Verdana"/>
        <w:b/>
        <w:noProof/>
        <w:color w:val="FFFFFF"/>
        <w:sz w:val="16"/>
        <w:szCs w:val="16"/>
      </w:rPr>
      <w:t>4</w:t>
    </w:r>
    <w:r w:rsidRPr="00BE0BA1">
      <w:rPr>
        <w:rStyle w:val="Numerstrony"/>
        <w:rFonts w:ascii="Verdana" w:hAnsi="Verdana"/>
        <w:b/>
        <w:color w:val="FFFFFF"/>
        <w:sz w:val="16"/>
        <w:szCs w:val="16"/>
      </w:rPr>
      <w:fldChar w:fldCharType="end"/>
    </w:r>
  </w:p>
  <w:p w:rsidR="00BE1BCA" w:rsidRDefault="00BE1BCA" w:rsidP="00BE0BA1">
    <w:pPr>
      <w:pStyle w:val="Stopka"/>
      <w:ind w:firstLine="708"/>
      <w:rPr>
        <w:rStyle w:val="Hipercze"/>
        <w:rFonts w:ascii="Verdana" w:eastAsia="Times New Roman" w:hAnsi="Verdana"/>
        <w:sz w:val="16"/>
        <w:szCs w:val="16"/>
        <w:lang w:eastAsia="pl-PL"/>
      </w:rPr>
    </w:pPr>
    <w:r>
      <w:rPr>
        <w:noProof/>
        <w:lang w:eastAsia="pl-PL"/>
      </w:rPr>
      <w:drawing>
        <wp:anchor distT="0" distB="0" distL="114300" distR="114300" simplePos="0" relativeHeight="251661312" behindDoc="1" locked="0" layoutInCell="1" allowOverlap="1">
          <wp:simplePos x="0" y="0"/>
          <wp:positionH relativeFrom="page">
            <wp:posOffset>794385</wp:posOffset>
          </wp:positionH>
          <wp:positionV relativeFrom="page">
            <wp:posOffset>10205085</wp:posOffset>
          </wp:positionV>
          <wp:extent cx="6400800" cy="352425"/>
          <wp:effectExtent l="0" t="0" r="0" b="9525"/>
          <wp:wrapNone/>
          <wp:docPr id="2" name="Obraz 1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sz w:val="16"/>
        <w:szCs w:val="16"/>
        <w:lang w:eastAsia="pl-PL"/>
      </w:rPr>
      <w:t xml:space="preserve">85-039 </w:t>
    </w:r>
    <w:r w:rsidRPr="001B4A24">
      <w:rPr>
        <w:rFonts w:ascii="Verdana" w:eastAsia="Times New Roman" w:hAnsi="Verdana"/>
        <w:sz w:val="16"/>
        <w:szCs w:val="16"/>
        <w:lang w:eastAsia="pl-PL"/>
      </w:rPr>
      <w:t xml:space="preserve">Bydgoszcz, ul. </w:t>
    </w:r>
    <w:r>
      <w:rPr>
        <w:rFonts w:ascii="Verdana" w:eastAsia="Times New Roman" w:hAnsi="Verdana"/>
        <w:sz w:val="16"/>
        <w:szCs w:val="16"/>
        <w:lang w:eastAsia="pl-PL"/>
      </w:rPr>
      <w:t>Hetmańska 38, tel. 52-</w:t>
    </w:r>
    <w:r w:rsidRPr="001B4A24">
      <w:rPr>
        <w:rFonts w:ascii="Verdana" w:eastAsia="Times New Roman" w:hAnsi="Verdana"/>
        <w:sz w:val="16"/>
        <w:szCs w:val="16"/>
        <w:lang w:eastAsia="pl-PL"/>
      </w:rPr>
      <w:t xml:space="preserve">52 50 801, </w:t>
    </w:r>
    <w:hyperlink r:id="rId2" w:history="1">
      <w:r w:rsidRPr="0058200F">
        <w:rPr>
          <w:rStyle w:val="Hipercze"/>
          <w:rFonts w:ascii="Verdana" w:eastAsia="Times New Roman" w:hAnsi="Verdana"/>
          <w:sz w:val="16"/>
          <w:szCs w:val="16"/>
          <w:lang w:eastAsia="pl-PL"/>
        </w:rPr>
        <w:t>www.kowr.gov.pl</w:t>
      </w:r>
    </w:hyperlink>
    <w:r>
      <w:rPr>
        <w:rStyle w:val="Hipercze"/>
        <w:rFonts w:ascii="Verdana" w:eastAsia="Times New Roman" w:hAnsi="Verdana"/>
        <w:sz w:val="16"/>
        <w:szCs w:val="16"/>
        <w:lang w:eastAsia="pl-PL"/>
      </w:rPr>
      <w:t xml:space="preserve">                </w:t>
    </w:r>
  </w:p>
  <w:p w:rsidR="00BE1BCA" w:rsidRPr="00734F07" w:rsidRDefault="00BE1BCA" w:rsidP="0051258F">
    <w:pPr>
      <w:pStyle w:val="Stopka"/>
      <w:rPr>
        <w:rFonts w:ascii="Verdana" w:hAnsi="Verdana"/>
        <w:color w:val="FFFFFF"/>
        <w:sz w:val="12"/>
        <w:szCs w:val="12"/>
      </w:rPr>
    </w:pPr>
    <w:r>
      <w:rPr>
        <w:rFonts w:ascii="Verdana" w:hAnsi="Verdana"/>
        <w:noProof/>
        <w:color w:val="FFFFFF"/>
        <w:sz w:val="12"/>
        <w:szCs w:val="12"/>
      </w:rPr>
      <w:t>Ogłoszenie nieograniczony rolna - scalony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741695" w:rsidP="001F11CD">
    <w:pPr>
      <w:pStyle w:val="Stopka"/>
      <w:jc w:val="cen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8B7C1F" w:rsidP="00D82542">
    <w:pPr>
      <w:pStyle w:val="Stopka"/>
      <w:tabs>
        <w:tab w:val="left" w:pos="301"/>
        <w:tab w:val="center" w:pos="4251"/>
      </w:tabs>
      <w:ind w:left="-567"/>
      <w:rPr>
        <w:rFonts w:ascii="Verdana" w:hAnsi="Verdana"/>
        <w:sz w:val="18"/>
        <w:szCs w:val="18"/>
      </w:rPr>
    </w:pPr>
    <w:r>
      <w:rPr>
        <w:noProof/>
        <w:lang w:eastAsia="pl-PL"/>
      </w:rPr>
      <w:drawing>
        <wp:anchor distT="0" distB="0" distL="114300" distR="114300" simplePos="0" relativeHeight="251663360" behindDoc="0" locked="0" layoutInCell="1" allowOverlap="1" wp14:anchorId="0B9CD81F" wp14:editId="1B1BD263">
          <wp:simplePos x="0" y="0"/>
          <wp:positionH relativeFrom="margin">
            <wp:align>right</wp:align>
          </wp:positionH>
          <wp:positionV relativeFrom="margin">
            <wp:posOffset>8096885</wp:posOffset>
          </wp:positionV>
          <wp:extent cx="6400800" cy="446405"/>
          <wp:effectExtent l="0" t="0" r="0" b="0"/>
          <wp:wrapSquare wrapText="bothSides"/>
          <wp:docPr id="46" name="Obraz 46"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EE" w:rsidRDefault="00281FEE">
      <w:pPr>
        <w:spacing w:after="0" w:line="240" w:lineRule="auto"/>
      </w:pPr>
      <w:r>
        <w:separator/>
      </w:r>
    </w:p>
  </w:footnote>
  <w:footnote w:type="continuationSeparator" w:id="0">
    <w:p w:rsidR="00281FEE" w:rsidRDefault="0028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741695"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741695" w:rsidP="007C23D6">
    <w:pPr>
      <w:rPr>
        <w:rFonts w:ascii="Verdana" w:hAnsi="Verdana"/>
        <w:b/>
        <w:sz w:val="18"/>
        <w:szCs w:val="18"/>
      </w:rPr>
    </w:pPr>
  </w:p>
  <w:p w:rsidR="003060F8" w:rsidRDefault="00741695" w:rsidP="007C23D6">
    <w:pPr>
      <w:rPr>
        <w:rFonts w:ascii="Verdana" w:hAnsi="Verdana"/>
        <w:b/>
        <w:sz w:val="18"/>
        <w:szCs w:val="18"/>
      </w:rPr>
    </w:pPr>
  </w:p>
  <w:p w:rsidR="00B029E7" w:rsidRPr="00F76945" w:rsidRDefault="008B7C1F" w:rsidP="007C23D6">
    <w:pPr>
      <w:ind w:left="-850" w:firstLine="850"/>
      <w:rPr>
        <w:rFonts w:ascii="Verdana" w:hAnsi="Verdana"/>
        <w:b/>
        <w:sz w:val="18"/>
        <w:szCs w:val="18"/>
      </w:rPr>
    </w:pPr>
    <w:r>
      <w:rPr>
        <w:rFonts w:ascii="Verdana" w:hAnsi="Verdana"/>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73"/>
    <w:multiLevelType w:val="hybridMultilevel"/>
    <w:tmpl w:val="196CCD9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F0077"/>
    <w:multiLevelType w:val="hybridMultilevel"/>
    <w:tmpl w:val="4D705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04D8"/>
    <w:multiLevelType w:val="hybridMultilevel"/>
    <w:tmpl w:val="0DA60448"/>
    <w:lvl w:ilvl="0" w:tplc="A57C234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90457D"/>
    <w:multiLevelType w:val="hybridMultilevel"/>
    <w:tmpl w:val="0B32E48C"/>
    <w:lvl w:ilvl="0" w:tplc="A54833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13492"/>
    <w:multiLevelType w:val="hybridMultilevel"/>
    <w:tmpl w:val="458688F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54391D"/>
    <w:multiLevelType w:val="singleLevel"/>
    <w:tmpl w:val="2BCEFAB6"/>
    <w:lvl w:ilvl="0">
      <w:start w:val="2"/>
      <w:numFmt w:val="bullet"/>
      <w:lvlText w:val="-"/>
      <w:lvlJc w:val="left"/>
      <w:pPr>
        <w:tabs>
          <w:tab w:val="num" w:pos="360"/>
        </w:tabs>
        <w:ind w:left="360" w:hanging="360"/>
      </w:pPr>
    </w:lvl>
  </w:abstractNum>
  <w:abstractNum w:abstractNumId="6" w15:restartNumberingAfterBreak="0">
    <w:nsid w:val="19853E2A"/>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21393773"/>
    <w:multiLevelType w:val="hybridMultilevel"/>
    <w:tmpl w:val="B142A4B4"/>
    <w:lvl w:ilvl="0" w:tplc="0415000F">
      <w:start w:val="1"/>
      <w:numFmt w:val="decimal"/>
      <w:lvlText w:val="%1."/>
      <w:lvlJc w:val="left"/>
      <w:pPr>
        <w:tabs>
          <w:tab w:val="num" w:pos="720"/>
        </w:tabs>
        <w:ind w:left="720" w:hanging="360"/>
      </w:pPr>
    </w:lvl>
    <w:lvl w:ilvl="1" w:tplc="82D80562">
      <w:start w:val="1"/>
      <w:numFmt w:val="decimal"/>
      <w:lvlText w:val="%2)"/>
      <w:lvlJc w:val="left"/>
      <w:pPr>
        <w:tabs>
          <w:tab w:val="num" w:pos="1440"/>
        </w:tabs>
        <w:ind w:left="1440" w:hanging="360"/>
      </w:pPr>
    </w:lvl>
    <w:lvl w:ilvl="2" w:tplc="CE94A210">
      <w:start w:val="1"/>
      <w:numFmt w:val="lowerLetter"/>
      <w:lvlText w:val="%3)"/>
      <w:lvlJc w:val="left"/>
      <w:pPr>
        <w:tabs>
          <w:tab w:val="num" w:pos="2340"/>
        </w:tabs>
        <w:ind w:left="2340" w:hanging="360"/>
      </w:pPr>
      <w:rPr>
        <w:rFonts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6B309B"/>
    <w:multiLevelType w:val="hybridMultilevel"/>
    <w:tmpl w:val="DC764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6B49F8"/>
    <w:multiLevelType w:val="hybridMultilevel"/>
    <w:tmpl w:val="7B8C13EC"/>
    <w:lvl w:ilvl="0" w:tplc="B3E8600E">
      <w:start w:val="1"/>
      <w:numFmt w:val="decimal"/>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E4C73"/>
    <w:multiLevelType w:val="hybridMultilevel"/>
    <w:tmpl w:val="357406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A81"/>
    <w:multiLevelType w:val="singleLevel"/>
    <w:tmpl w:val="390C0362"/>
    <w:lvl w:ilvl="0">
      <w:start w:val="4"/>
      <w:numFmt w:val="bullet"/>
      <w:lvlText w:val="-"/>
      <w:lvlJc w:val="left"/>
      <w:pPr>
        <w:tabs>
          <w:tab w:val="num" w:pos="360"/>
        </w:tabs>
        <w:ind w:left="360" w:hanging="360"/>
      </w:pPr>
      <w:rPr>
        <w:rFonts w:hint="default"/>
      </w:rPr>
    </w:lvl>
  </w:abstractNum>
  <w:abstractNum w:abstractNumId="12" w15:restartNumberingAfterBreak="0">
    <w:nsid w:val="2EBA5EA4"/>
    <w:multiLevelType w:val="singleLevel"/>
    <w:tmpl w:val="29309248"/>
    <w:lvl w:ilvl="0">
      <w:start w:val="1"/>
      <w:numFmt w:val="decimal"/>
      <w:lvlText w:val="%1)"/>
      <w:lvlJc w:val="left"/>
      <w:pPr>
        <w:tabs>
          <w:tab w:val="num" w:pos="644"/>
        </w:tabs>
        <w:ind w:left="644" w:hanging="360"/>
      </w:pPr>
      <w:rPr>
        <w:rFonts w:hint="default"/>
      </w:rPr>
    </w:lvl>
  </w:abstractNum>
  <w:abstractNum w:abstractNumId="13" w15:restartNumberingAfterBreak="0">
    <w:nsid w:val="30847E84"/>
    <w:multiLevelType w:val="hybridMultilevel"/>
    <w:tmpl w:val="BC966E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46608"/>
    <w:multiLevelType w:val="hybridMultilevel"/>
    <w:tmpl w:val="25FC882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CE4"/>
    <w:multiLevelType w:val="hybridMultilevel"/>
    <w:tmpl w:val="637A9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867A05"/>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 w15:restartNumberingAfterBreak="0">
    <w:nsid w:val="3F9F094B"/>
    <w:multiLevelType w:val="singleLevel"/>
    <w:tmpl w:val="E9AE516E"/>
    <w:lvl w:ilvl="0">
      <w:start w:val="1"/>
      <w:numFmt w:val="decimal"/>
      <w:lvlText w:val="%1."/>
      <w:lvlJc w:val="left"/>
      <w:pPr>
        <w:tabs>
          <w:tab w:val="num" w:pos="360"/>
        </w:tabs>
        <w:ind w:left="360" w:hanging="360"/>
      </w:pPr>
      <w:rPr>
        <w:rFonts w:hint="default"/>
      </w:rPr>
    </w:lvl>
  </w:abstractNum>
  <w:abstractNum w:abstractNumId="19" w15:restartNumberingAfterBreak="0">
    <w:nsid w:val="403C0D0F"/>
    <w:multiLevelType w:val="hybridMultilevel"/>
    <w:tmpl w:val="3E9C34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2D1B64"/>
    <w:multiLevelType w:val="singleLevel"/>
    <w:tmpl w:val="E8BCF15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95D2843"/>
    <w:multiLevelType w:val="hybridMultilevel"/>
    <w:tmpl w:val="75B86F02"/>
    <w:lvl w:ilvl="0" w:tplc="85CC697E">
      <w:start w:val="1"/>
      <w:numFmt w:val="bullet"/>
      <w:lvlText w:val=""/>
      <w:lvlJc w:val="left"/>
      <w:pPr>
        <w:tabs>
          <w:tab w:val="num" w:pos="1627"/>
        </w:tabs>
        <w:ind w:left="162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CB9132C"/>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51060DDC"/>
    <w:multiLevelType w:val="hybridMultilevel"/>
    <w:tmpl w:val="DD628642"/>
    <w:lvl w:ilvl="0" w:tplc="416C3B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15:restartNumberingAfterBreak="0">
    <w:nsid w:val="5D1651E7"/>
    <w:multiLevelType w:val="singleLevel"/>
    <w:tmpl w:val="B162A7F2"/>
    <w:lvl w:ilvl="0">
      <w:numFmt w:val="bullet"/>
      <w:lvlText w:val="-"/>
      <w:lvlJc w:val="left"/>
      <w:pPr>
        <w:tabs>
          <w:tab w:val="num" w:pos="390"/>
        </w:tabs>
        <w:ind w:left="390" w:hanging="390"/>
      </w:pPr>
      <w:rPr>
        <w:rFonts w:hint="default"/>
        <w:b w:val="0"/>
      </w:rPr>
    </w:lvl>
  </w:abstractNum>
  <w:abstractNum w:abstractNumId="27" w15:restartNumberingAfterBreak="0">
    <w:nsid w:val="64461AFC"/>
    <w:multiLevelType w:val="hybridMultilevel"/>
    <w:tmpl w:val="ED6AA8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434E2"/>
    <w:multiLevelType w:val="singleLevel"/>
    <w:tmpl w:val="1A1865E8"/>
    <w:lvl w:ilvl="0">
      <w:numFmt w:val="bullet"/>
      <w:lvlText w:val="-"/>
      <w:lvlJc w:val="left"/>
      <w:pPr>
        <w:tabs>
          <w:tab w:val="num" w:pos="360"/>
        </w:tabs>
        <w:ind w:left="360" w:hanging="360"/>
      </w:pPr>
      <w:rPr>
        <w:rFonts w:hint="default"/>
      </w:rPr>
    </w:lvl>
  </w:abstractNum>
  <w:abstractNum w:abstractNumId="29" w15:restartNumberingAfterBreak="0">
    <w:nsid w:val="67A316C8"/>
    <w:multiLevelType w:val="hybridMultilevel"/>
    <w:tmpl w:val="D14AA8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24272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02DF3"/>
    <w:multiLevelType w:val="singleLevel"/>
    <w:tmpl w:val="10AA8AB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81F0C37"/>
    <w:multiLevelType w:val="hybridMultilevel"/>
    <w:tmpl w:val="BA4C9E5E"/>
    <w:lvl w:ilvl="0" w:tplc="04150001">
      <w:start w:val="1"/>
      <w:numFmt w:val="bullet"/>
      <w:lvlText w:val=""/>
      <w:lvlJc w:val="left"/>
      <w:pPr>
        <w:tabs>
          <w:tab w:val="num" w:pos="720"/>
        </w:tabs>
        <w:ind w:left="720" w:hanging="360"/>
      </w:pPr>
      <w:rPr>
        <w:rFonts w:ascii="Symbol" w:hAnsi="Symbol" w:hint="default"/>
      </w:rPr>
    </w:lvl>
    <w:lvl w:ilvl="1" w:tplc="1F06A8D2">
      <w:start w:val="1"/>
      <w:numFmt w:val="decimal"/>
      <w:lvlText w:val="%2."/>
      <w:lvlJc w:val="left"/>
      <w:pPr>
        <w:tabs>
          <w:tab w:val="num" w:pos="1440"/>
        </w:tabs>
        <w:ind w:left="1440" w:hanging="360"/>
      </w:pPr>
      <w:rPr>
        <w:rFonts w:hint="default"/>
        <w:b w:val="0"/>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ADF"/>
    <w:multiLevelType w:val="hybridMultilevel"/>
    <w:tmpl w:val="E3141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9F2DED"/>
    <w:multiLevelType w:val="hybridMultilevel"/>
    <w:tmpl w:val="FA1EE5A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C03389"/>
    <w:multiLevelType w:val="hybridMultilevel"/>
    <w:tmpl w:val="2F1822F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22"/>
  </w:num>
  <w:num w:numId="4">
    <w:abstractNumId w:val="26"/>
  </w:num>
  <w:num w:numId="5">
    <w:abstractNumId w:val="18"/>
  </w:num>
  <w:num w:numId="6">
    <w:abstractNumId w:val="12"/>
  </w:num>
  <w:num w:numId="7">
    <w:abstractNumId w:val="31"/>
  </w:num>
  <w:num w:numId="8">
    <w:abstractNumId w:val="25"/>
  </w:num>
  <w:num w:numId="9">
    <w:abstractNumId w:val="32"/>
  </w:num>
  <w:num w:numId="10">
    <w:abstractNumId w:val="2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num>
  <w:num w:numId="15">
    <w:abstractNumId w:val="13"/>
  </w:num>
  <w:num w:numId="16">
    <w:abstractNumId w:val="10"/>
  </w:num>
  <w:num w:numId="17">
    <w:abstractNumId w:val="36"/>
  </w:num>
  <w:num w:numId="18">
    <w:abstractNumId w:val="33"/>
  </w:num>
  <w:num w:numId="19">
    <w:abstractNumId w:val="2"/>
  </w:num>
  <w:num w:numId="20">
    <w:abstractNumId w:val="30"/>
  </w:num>
  <w:num w:numId="21">
    <w:abstractNumId w:val="9"/>
  </w:num>
  <w:num w:numId="22">
    <w:abstractNumId w:val="27"/>
  </w:num>
  <w:num w:numId="23">
    <w:abstractNumId w:val="8"/>
  </w:num>
  <w:num w:numId="24">
    <w:abstractNumId w:val="29"/>
  </w:num>
  <w:num w:numId="25">
    <w:abstractNumId w:val="19"/>
  </w:num>
  <w:num w:numId="26">
    <w:abstractNumId w:val="34"/>
  </w:num>
  <w:num w:numId="27">
    <w:abstractNumId w:val="15"/>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 w:numId="43">
    <w:abstractNumId w:val="1"/>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6"/>
    <w:rsid w:val="0000422D"/>
    <w:rsid w:val="00006A59"/>
    <w:rsid w:val="00017A4A"/>
    <w:rsid w:val="0002583B"/>
    <w:rsid w:val="00033157"/>
    <w:rsid w:val="00033533"/>
    <w:rsid w:val="00035BAD"/>
    <w:rsid w:val="00035CF4"/>
    <w:rsid w:val="0003615E"/>
    <w:rsid w:val="00042E07"/>
    <w:rsid w:val="00046521"/>
    <w:rsid w:val="00046524"/>
    <w:rsid w:val="000512DE"/>
    <w:rsid w:val="0005521F"/>
    <w:rsid w:val="0005760E"/>
    <w:rsid w:val="0006089B"/>
    <w:rsid w:val="0006351B"/>
    <w:rsid w:val="0006762B"/>
    <w:rsid w:val="00071372"/>
    <w:rsid w:val="000743D7"/>
    <w:rsid w:val="000745E5"/>
    <w:rsid w:val="00077143"/>
    <w:rsid w:val="00077A00"/>
    <w:rsid w:val="00080B17"/>
    <w:rsid w:val="00082365"/>
    <w:rsid w:val="000837E7"/>
    <w:rsid w:val="000848A0"/>
    <w:rsid w:val="000874DF"/>
    <w:rsid w:val="00091CD9"/>
    <w:rsid w:val="0009246B"/>
    <w:rsid w:val="0009362C"/>
    <w:rsid w:val="00093740"/>
    <w:rsid w:val="00094A3C"/>
    <w:rsid w:val="000A12F8"/>
    <w:rsid w:val="000A3423"/>
    <w:rsid w:val="000A3513"/>
    <w:rsid w:val="000A3C1B"/>
    <w:rsid w:val="000B13D3"/>
    <w:rsid w:val="000B17BE"/>
    <w:rsid w:val="000B36B3"/>
    <w:rsid w:val="000B3741"/>
    <w:rsid w:val="000C1C89"/>
    <w:rsid w:val="000C51F9"/>
    <w:rsid w:val="000C5287"/>
    <w:rsid w:val="000C5A60"/>
    <w:rsid w:val="000D1A00"/>
    <w:rsid w:val="000D33A8"/>
    <w:rsid w:val="000E046E"/>
    <w:rsid w:val="000E7B6A"/>
    <w:rsid w:val="00103086"/>
    <w:rsid w:val="0010708B"/>
    <w:rsid w:val="001179A2"/>
    <w:rsid w:val="00120420"/>
    <w:rsid w:val="00120ABA"/>
    <w:rsid w:val="00120EA6"/>
    <w:rsid w:val="00131124"/>
    <w:rsid w:val="0013278E"/>
    <w:rsid w:val="00140D09"/>
    <w:rsid w:val="001432AA"/>
    <w:rsid w:val="0014529E"/>
    <w:rsid w:val="00151523"/>
    <w:rsid w:val="00152E2C"/>
    <w:rsid w:val="001554D3"/>
    <w:rsid w:val="001609A0"/>
    <w:rsid w:val="00161C49"/>
    <w:rsid w:val="00163A3C"/>
    <w:rsid w:val="00170927"/>
    <w:rsid w:val="00173366"/>
    <w:rsid w:val="00173768"/>
    <w:rsid w:val="00173D47"/>
    <w:rsid w:val="00177540"/>
    <w:rsid w:val="00177848"/>
    <w:rsid w:val="001827FF"/>
    <w:rsid w:val="00183B7D"/>
    <w:rsid w:val="00186225"/>
    <w:rsid w:val="00190156"/>
    <w:rsid w:val="00194241"/>
    <w:rsid w:val="00195D47"/>
    <w:rsid w:val="00196EC6"/>
    <w:rsid w:val="001A086A"/>
    <w:rsid w:val="001A37D1"/>
    <w:rsid w:val="001A43B5"/>
    <w:rsid w:val="001B116C"/>
    <w:rsid w:val="001C4C75"/>
    <w:rsid w:val="001D6D43"/>
    <w:rsid w:val="001F1A13"/>
    <w:rsid w:val="001F1E47"/>
    <w:rsid w:val="001F54AE"/>
    <w:rsid w:val="001F5B5B"/>
    <w:rsid w:val="002006D8"/>
    <w:rsid w:val="00207075"/>
    <w:rsid w:val="00220725"/>
    <w:rsid w:val="00222E2E"/>
    <w:rsid w:val="002235CC"/>
    <w:rsid w:val="00224360"/>
    <w:rsid w:val="002307F8"/>
    <w:rsid w:val="00231E50"/>
    <w:rsid w:val="002332EC"/>
    <w:rsid w:val="00233F2A"/>
    <w:rsid w:val="002606A7"/>
    <w:rsid w:val="002638D0"/>
    <w:rsid w:val="002667EF"/>
    <w:rsid w:val="002714DA"/>
    <w:rsid w:val="00271E06"/>
    <w:rsid w:val="00273CA3"/>
    <w:rsid w:val="002744D3"/>
    <w:rsid w:val="00274DD0"/>
    <w:rsid w:val="00281FEE"/>
    <w:rsid w:val="002907C2"/>
    <w:rsid w:val="002979A5"/>
    <w:rsid w:val="002A1937"/>
    <w:rsid w:val="002A2590"/>
    <w:rsid w:val="002A621B"/>
    <w:rsid w:val="002C0295"/>
    <w:rsid w:val="002C5FB2"/>
    <w:rsid w:val="002C71E0"/>
    <w:rsid w:val="002D0B01"/>
    <w:rsid w:val="002D2919"/>
    <w:rsid w:val="002D7004"/>
    <w:rsid w:val="002E0B68"/>
    <w:rsid w:val="002E1E87"/>
    <w:rsid w:val="002F13C3"/>
    <w:rsid w:val="002F32AC"/>
    <w:rsid w:val="002F71F6"/>
    <w:rsid w:val="0030319C"/>
    <w:rsid w:val="003041CA"/>
    <w:rsid w:val="00310298"/>
    <w:rsid w:val="003149C7"/>
    <w:rsid w:val="0032091A"/>
    <w:rsid w:val="00322D22"/>
    <w:rsid w:val="00326DEE"/>
    <w:rsid w:val="00327564"/>
    <w:rsid w:val="00330F2F"/>
    <w:rsid w:val="00332CBA"/>
    <w:rsid w:val="0033366A"/>
    <w:rsid w:val="00333AC0"/>
    <w:rsid w:val="0034078C"/>
    <w:rsid w:val="00340DE8"/>
    <w:rsid w:val="00345555"/>
    <w:rsid w:val="00347E34"/>
    <w:rsid w:val="00350FEC"/>
    <w:rsid w:val="003527A2"/>
    <w:rsid w:val="00356110"/>
    <w:rsid w:val="00356537"/>
    <w:rsid w:val="00361454"/>
    <w:rsid w:val="003679C2"/>
    <w:rsid w:val="003744C9"/>
    <w:rsid w:val="00375119"/>
    <w:rsid w:val="00387D3A"/>
    <w:rsid w:val="00390385"/>
    <w:rsid w:val="00393862"/>
    <w:rsid w:val="00394BF2"/>
    <w:rsid w:val="003A21AD"/>
    <w:rsid w:val="003A24B6"/>
    <w:rsid w:val="003A43AA"/>
    <w:rsid w:val="003A7091"/>
    <w:rsid w:val="003B368D"/>
    <w:rsid w:val="003C3A44"/>
    <w:rsid w:val="003C5D20"/>
    <w:rsid w:val="003D353D"/>
    <w:rsid w:val="003D53AF"/>
    <w:rsid w:val="003D5421"/>
    <w:rsid w:val="003D7E1D"/>
    <w:rsid w:val="003E3A14"/>
    <w:rsid w:val="003E577E"/>
    <w:rsid w:val="003F3440"/>
    <w:rsid w:val="003F3FA6"/>
    <w:rsid w:val="00403B0B"/>
    <w:rsid w:val="00405985"/>
    <w:rsid w:val="0040755B"/>
    <w:rsid w:val="00407B28"/>
    <w:rsid w:val="004152A6"/>
    <w:rsid w:val="004200E1"/>
    <w:rsid w:val="00424AD1"/>
    <w:rsid w:val="00425D97"/>
    <w:rsid w:val="00425F0F"/>
    <w:rsid w:val="00427186"/>
    <w:rsid w:val="0042796D"/>
    <w:rsid w:val="0043529B"/>
    <w:rsid w:val="00440354"/>
    <w:rsid w:val="0044161A"/>
    <w:rsid w:val="0044664C"/>
    <w:rsid w:val="00446A55"/>
    <w:rsid w:val="004472DF"/>
    <w:rsid w:val="00450290"/>
    <w:rsid w:val="00452EAF"/>
    <w:rsid w:val="00453FA9"/>
    <w:rsid w:val="00454F82"/>
    <w:rsid w:val="00455D8A"/>
    <w:rsid w:val="004610B1"/>
    <w:rsid w:val="0047044B"/>
    <w:rsid w:val="00481E68"/>
    <w:rsid w:val="0048690A"/>
    <w:rsid w:val="004875CE"/>
    <w:rsid w:val="00494A1A"/>
    <w:rsid w:val="00495704"/>
    <w:rsid w:val="00497F84"/>
    <w:rsid w:val="004C256F"/>
    <w:rsid w:val="004C5800"/>
    <w:rsid w:val="004C7215"/>
    <w:rsid w:val="004D2A32"/>
    <w:rsid w:val="004D372E"/>
    <w:rsid w:val="004D59AB"/>
    <w:rsid w:val="004D6842"/>
    <w:rsid w:val="004E2245"/>
    <w:rsid w:val="004F3D33"/>
    <w:rsid w:val="004F4D0F"/>
    <w:rsid w:val="005017CA"/>
    <w:rsid w:val="005027A6"/>
    <w:rsid w:val="005075D4"/>
    <w:rsid w:val="005117F2"/>
    <w:rsid w:val="00511D7C"/>
    <w:rsid w:val="0051258F"/>
    <w:rsid w:val="00520D23"/>
    <w:rsid w:val="005222FC"/>
    <w:rsid w:val="0052313C"/>
    <w:rsid w:val="005252BC"/>
    <w:rsid w:val="00525C5E"/>
    <w:rsid w:val="00530EBC"/>
    <w:rsid w:val="0053268D"/>
    <w:rsid w:val="00536B54"/>
    <w:rsid w:val="00537FBC"/>
    <w:rsid w:val="00551919"/>
    <w:rsid w:val="00554C96"/>
    <w:rsid w:val="00556987"/>
    <w:rsid w:val="00556A16"/>
    <w:rsid w:val="0055753F"/>
    <w:rsid w:val="005717C5"/>
    <w:rsid w:val="005743D2"/>
    <w:rsid w:val="00575C71"/>
    <w:rsid w:val="005801EF"/>
    <w:rsid w:val="0058591C"/>
    <w:rsid w:val="00593879"/>
    <w:rsid w:val="005960EE"/>
    <w:rsid w:val="00597593"/>
    <w:rsid w:val="005A081B"/>
    <w:rsid w:val="005A4860"/>
    <w:rsid w:val="005A50FB"/>
    <w:rsid w:val="005A68B5"/>
    <w:rsid w:val="005B0244"/>
    <w:rsid w:val="005B3347"/>
    <w:rsid w:val="005B66E3"/>
    <w:rsid w:val="005C08B6"/>
    <w:rsid w:val="005C44E1"/>
    <w:rsid w:val="005C5C9B"/>
    <w:rsid w:val="005C5D36"/>
    <w:rsid w:val="005D0A8E"/>
    <w:rsid w:val="005D6B55"/>
    <w:rsid w:val="005E08F7"/>
    <w:rsid w:val="005E58A1"/>
    <w:rsid w:val="005E5EA9"/>
    <w:rsid w:val="005F0249"/>
    <w:rsid w:val="005F0A19"/>
    <w:rsid w:val="005F3088"/>
    <w:rsid w:val="005F77A1"/>
    <w:rsid w:val="00601A39"/>
    <w:rsid w:val="00607AB4"/>
    <w:rsid w:val="00617FE3"/>
    <w:rsid w:val="006231A3"/>
    <w:rsid w:val="006251C0"/>
    <w:rsid w:val="00625344"/>
    <w:rsid w:val="006270A4"/>
    <w:rsid w:val="00627864"/>
    <w:rsid w:val="00627FBE"/>
    <w:rsid w:val="00633AC1"/>
    <w:rsid w:val="00636592"/>
    <w:rsid w:val="006436A6"/>
    <w:rsid w:val="00644C86"/>
    <w:rsid w:val="006453D9"/>
    <w:rsid w:val="00647429"/>
    <w:rsid w:val="0065679C"/>
    <w:rsid w:val="00662870"/>
    <w:rsid w:val="00663194"/>
    <w:rsid w:val="00664056"/>
    <w:rsid w:val="006646F9"/>
    <w:rsid w:val="00673F32"/>
    <w:rsid w:val="00674F80"/>
    <w:rsid w:val="006827A5"/>
    <w:rsid w:val="00683C38"/>
    <w:rsid w:val="006867CF"/>
    <w:rsid w:val="006924BD"/>
    <w:rsid w:val="00696A5C"/>
    <w:rsid w:val="00697E3D"/>
    <w:rsid w:val="006C1AC0"/>
    <w:rsid w:val="006C2DA0"/>
    <w:rsid w:val="006D2632"/>
    <w:rsid w:val="006D5032"/>
    <w:rsid w:val="006E0280"/>
    <w:rsid w:val="006E19CD"/>
    <w:rsid w:val="006E2DA4"/>
    <w:rsid w:val="006E5D9C"/>
    <w:rsid w:val="006E7F58"/>
    <w:rsid w:val="006F0498"/>
    <w:rsid w:val="006F366B"/>
    <w:rsid w:val="006F406A"/>
    <w:rsid w:val="006F5773"/>
    <w:rsid w:val="006F68AA"/>
    <w:rsid w:val="006F711D"/>
    <w:rsid w:val="006F7867"/>
    <w:rsid w:val="007014C6"/>
    <w:rsid w:val="00710042"/>
    <w:rsid w:val="00713830"/>
    <w:rsid w:val="0071455D"/>
    <w:rsid w:val="007205DD"/>
    <w:rsid w:val="00720980"/>
    <w:rsid w:val="00726282"/>
    <w:rsid w:val="00733F99"/>
    <w:rsid w:val="00734F07"/>
    <w:rsid w:val="00737EBA"/>
    <w:rsid w:val="00743232"/>
    <w:rsid w:val="007436CB"/>
    <w:rsid w:val="00743D83"/>
    <w:rsid w:val="007479B0"/>
    <w:rsid w:val="00750D90"/>
    <w:rsid w:val="00753683"/>
    <w:rsid w:val="00755A28"/>
    <w:rsid w:val="00761CF7"/>
    <w:rsid w:val="00762304"/>
    <w:rsid w:val="00763C18"/>
    <w:rsid w:val="0076462F"/>
    <w:rsid w:val="00765F42"/>
    <w:rsid w:val="00773D72"/>
    <w:rsid w:val="0078015A"/>
    <w:rsid w:val="00781C9A"/>
    <w:rsid w:val="00783011"/>
    <w:rsid w:val="00790AD4"/>
    <w:rsid w:val="00791533"/>
    <w:rsid w:val="00792ADA"/>
    <w:rsid w:val="00797924"/>
    <w:rsid w:val="007A14F2"/>
    <w:rsid w:val="007A16FB"/>
    <w:rsid w:val="007A2CD5"/>
    <w:rsid w:val="007A5999"/>
    <w:rsid w:val="007A6A8A"/>
    <w:rsid w:val="007A6C4E"/>
    <w:rsid w:val="007A7BC3"/>
    <w:rsid w:val="007B0771"/>
    <w:rsid w:val="007B23CF"/>
    <w:rsid w:val="007C14B9"/>
    <w:rsid w:val="007C1DD4"/>
    <w:rsid w:val="007C2D55"/>
    <w:rsid w:val="007C4EEC"/>
    <w:rsid w:val="007C5629"/>
    <w:rsid w:val="007C66A4"/>
    <w:rsid w:val="007C6C9C"/>
    <w:rsid w:val="007D02E0"/>
    <w:rsid w:val="007D320A"/>
    <w:rsid w:val="007D6720"/>
    <w:rsid w:val="007D7491"/>
    <w:rsid w:val="007E11F1"/>
    <w:rsid w:val="007E1B03"/>
    <w:rsid w:val="007E7052"/>
    <w:rsid w:val="007F4316"/>
    <w:rsid w:val="007F546E"/>
    <w:rsid w:val="007F7264"/>
    <w:rsid w:val="00800A05"/>
    <w:rsid w:val="00805303"/>
    <w:rsid w:val="0080652E"/>
    <w:rsid w:val="00817E5C"/>
    <w:rsid w:val="00817EC5"/>
    <w:rsid w:val="008225FB"/>
    <w:rsid w:val="00825A56"/>
    <w:rsid w:val="00827A8C"/>
    <w:rsid w:val="00827E92"/>
    <w:rsid w:val="00830EBA"/>
    <w:rsid w:val="0083177F"/>
    <w:rsid w:val="00833D2F"/>
    <w:rsid w:val="00854907"/>
    <w:rsid w:val="00857FDE"/>
    <w:rsid w:val="008636DA"/>
    <w:rsid w:val="00864F47"/>
    <w:rsid w:val="00865C89"/>
    <w:rsid w:val="00872275"/>
    <w:rsid w:val="0087426E"/>
    <w:rsid w:val="008768B0"/>
    <w:rsid w:val="00881A44"/>
    <w:rsid w:val="00882F38"/>
    <w:rsid w:val="00883A89"/>
    <w:rsid w:val="008870AF"/>
    <w:rsid w:val="00891854"/>
    <w:rsid w:val="00893C6C"/>
    <w:rsid w:val="008A0A5D"/>
    <w:rsid w:val="008A0E05"/>
    <w:rsid w:val="008A4FF7"/>
    <w:rsid w:val="008A7584"/>
    <w:rsid w:val="008B0C82"/>
    <w:rsid w:val="008B2D95"/>
    <w:rsid w:val="008B772D"/>
    <w:rsid w:val="008B7C1F"/>
    <w:rsid w:val="008B7F30"/>
    <w:rsid w:val="008C1442"/>
    <w:rsid w:val="008C461F"/>
    <w:rsid w:val="008C7804"/>
    <w:rsid w:val="008D05DA"/>
    <w:rsid w:val="008D613E"/>
    <w:rsid w:val="008D614D"/>
    <w:rsid w:val="008E4836"/>
    <w:rsid w:val="008E4D98"/>
    <w:rsid w:val="008E5B85"/>
    <w:rsid w:val="008E70B5"/>
    <w:rsid w:val="008F277E"/>
    <w:rsid w:val="008F3348"/>
    <w:rsid w:val="008F69C7"/>
    <w:rsid w:val="00905D6C"/>
    <w:rsid w:val="009060D0"/>
    <w:rsid w:val="009103D8"/>
    <w:rsid w:val="009248B1"/>
    <w:rsid w:val="00925759"/>
    <w:rsid w:val="0093348E"/>
    <w:rsid w:val="0093762E"/>
    <w:rsid w:val="00944E4B"/>
    <w:rsid w:val="009508B7"/>
    <w:rsid w:val="00955A1B"/>
    <w:rsid w:val="00960477"/>
    <w:rsid w:val="00963D21"/>
    <w:rsid w:val="00963DA2"/>
    <w:rsid w:val="00970E81"/>
    <w:rsid w:val="0097201A"/>
    <w:rsid w:val="009740F4"/>
    <w:rsid w:val="00975CEE"/>
    <w:rsid w:val="00977984"/>
    <w:rsid w:val="00977BEF"/>
    <w:rsid w:val="0098124B"/>
    <w:rsid w:val="009815C7"/>
    <w:rsid w:val="0099438B"/>
    <w:rsid w:val="00995A1E"/>
    <w:rsid w:val="00997081"/>
    <w:rsid w:val="009A1D36"/>
    <w:rsid w:val="009A2A86"/>
    <w:rsid w:val="009A729D"/>
    <w:rsid w:val="009B4B67"/>
    <w:rsid w:val="009B5954"/>
    <w:rsid w:val="009B678A"/>
    <w:rsid w:val="009C53B1"/>
    <w:rsid w:val="009C7644"/>
    <w:rsid w:val="009D0026"/>
    <w:rsid w:val="009D134D"/>
    <w:rsid w:val="009D3A7B"/>
    <w:rsid w:val="009D4D06"/>
    <w:rsid w:val="009E62FD"/>
    <w:rsid w:val="009F0508"/>
    <w:rsid w:val="00A01AD3"/>
    <w:rsid w:val="00A04706"/>
    <w:rsid w:val="00A077C1"/>
    <w:rsid w:val="00A17F0F"/>
    <w:rsid w:val="00A24A77"/>
    <w:rsid w:val="00A24DFB"/>
    <w:rsid w:val="00A344D2"/>
    <w:rsid w:val="00A3459E"/>
    <w:rsid w:val="00A378CE"/>
    <w:rsid w:val="00A4373D"/>
    <w:rsid w:val="00A44508"/>
    <w:rsid w:val="00A47B5F"/>
    <w:rsid w:val="00A509BD"/>
    <w:rsid w:val="00A5245D"/>
    <w:rsid w:val="00A52A37"/>
    <w:rsid w:val="00A5417E"/>
    <w:rsid w:val="00A57884"/>
    <w:rsid w:val="00A57C1D"/>
    <w:rsid w:val="00A6659B"/>
    <w:rsid w:val="00A70226"/>
    <w:rsid w:val="00A748B3"/>
    <w:rsid w:val="00A76936"/>
    <w:rsid w:val="00A769AB"/>
    <w:rsid w:val="00A777CD"/>
    <w:rsid w:val="00A83E2D"/>
    <w:rsid w:val="00A848BA"/>
    <w:rsid w:val="00A87236"/>
    <w:rsid w:val="00A95C0B"/>
    <w:rsid w:val="00AA6C98"/>
    <w:rsid w:val="00AB1BD5"/>
    <w:rsid w:val="00AB2F28"/>
    <w:rsid w:val="00AB3BFD"/>
    <w:rsid w:val="00AB5452"/>
    <w:rsid w:val="00AB6957"/>
    <w:rsid w:val="00AB75D1"/>
    <w:rsid w:val="00AC1A40"/>
    <w:rsid w:val="00AC4812"/>
    <w:rsid w:val="00AC4C3B"/>
    <w:rsid w:val="00AD0525"/>
    <w:rsid w:val="00AD217F"/>
    <w:rsid w:val="00AD5126"/>
    <w:rsid w:val="00AE73E5"/>
    <w:rsid w:val="00B01211"/>
    <w:rsid w:val="00B028FB"/>
    <w:rsid w:val="00B05456"/>
    <w:rsid w:val="00B07967"/>
    <w:rsid w:val="00B07F47"/>
    <w:rsid w:val="00B169B2"/>
    <w:rsid w:val="00B20E4A"/>
    <w:rsid w:val="00B23312"/>
    <w:rsid w:val="00B307DB"/>
    <w:rsid w:val="00B30A36"/>
    <w:rsid w:val="00B33502"/>
    <w:rsid w:val="00B33C2B"/>
    <w:rsid w:val="00B415D1"/>
    <w:rsid w:val="00B43DE2"/>
    <w:rsid w:val="00B445F9"/>
    <w:rsid w:val="00B5106C"/>
    <w:rsid w:val="00B51194"/>
    <w:rsid w:val="00B511E4"/>
    <w:rsid w:val="00B51263"/>
    <w:rsid w:val="00B53778"/>
    <w:rsid w:val="00B56BD8"/>
    <w:rsid w:val="00B602F0"/>
    <w:rsid w:val="00B70CA1"/>
    <w:rsid w:val="00B714D3"/>
    <w:rsid w:val="00B71C00"/>
    <w:rsid w:val="00B7692A"/>
    <w:rsid w:val="00B76E51"/>
    <w:rsid w:val="00B81FBB"/>
    <w:rsid w:val="00B84335"/>
    <w:rsid w:val="00B86EF1"/>
    <w:rsid w:val="00B911DD"/>
    <w:rsid w:val="00B914CC"/>
    <w:rsid w:val="00B92865"/>
    <w:rsid w:val="00BA218D"/>
    <w:rsid w:val="00BA4053"/>
    <w:rsid w:val="00BC1DA4"/>
    <w:rsid w:val="00BC4AC7"/>
    <w:rsid w:val="00BD1057"/>
    <w:rsid w:val="00BD1617"/>
    <w:rsid w:val="00BD3502"/>
    <w:rsid w:val="00BD35FE"/>
    <w:rsid w:val="00BD4DA9"/>
    <w:rsid w:val="00BD64EA"/>
    <w:rsid w:val="00BD6D2F"/>
    <w:rsid w:val="00BE0BA1"/>
    <w:rsid w:val="00BE1BCA"/>
    <w:rsid w:val="00BE1E4C"/>
    <w:rsid w:val="00BE32E6"/>
    <w:rsid w:val="00BE570B"/>
    <w:rsid w:val="00BE5834"/>
    <w:rsid w:val="00BE5F3E"/>
    <w:rsid w:val="00BF17FA"/>
    <w:rsid w:val="00BF6B2F"/>
    <w:rsid w:val="00C043CF"/>
    <w:rsid w:val="00C062F7"/>
    <w:rsid w:val="00C11B16"/>
    <w:rsid w:val="00C13B9B"/>
    <w:rsid w:val="00C16A6A"/>
    <w:rsid w:val="00C23026"/>
    <w:rsid w:val="00C3194A"/>
    <w:rsid w:val="00C40541"/>
    <w:rsid w:val="00C45CCF"/>
    <w:rsid w:val="00C53269"/>
    <w:rsid w:val="00C657F9"/>
    <w:rsid w:val="00C6664D"/>
    <w:rsid w:val="00C668DC"/>
    <w:rsid w:val="00C714AE"/>
    <w:rsid w:val="00C741C6"/>
    <w:rsid w:val="00C7506A"/>
    <w:rsid w:val="00C9307B"/>
    <w:rsid w:val="00C93F15"/>
    <w:rsid w:val="00C9420C"/>
    <w:rsid w:val="00C97B6F"/>
    <w:rsid w:val="00CA34D7"/>
    <w:rsid w:val="00CB39BC"/>
    <w:rsid w:val="00CB3BFF"/>
    <w:rsid w:val="00CB70CF"/>
    <w:rsid w:val="00CC2B5D"/>
    <w:rsid w:val="00CC5866"/>
    <w:rsid w:val="00CD0D99"/>
    <w:rsid w:val="00CD0F69"/>
    <w:rsid w:val="00CD1575"/>
    <w:rsid w:val="00CD73CA"/>
    <w:rsid w:val="00CE2053"/>
    <w:rsid w:val="00CE2999"/>
    <w:rsid w:val="00CF5219"/>
    <w:rsid w:val="00CF5582"/>
    <w:rsid w:val="00CF7932"/>
    <w:rsid w:val="00D01D86"/>
    <w:rsid w:val="00D04D64"/>
    <w:rsid w:val="00D0630C"/>
    <w:rsid w:val="00D128A2"/>
    <w:rsid w:val="00D16CCA"/>
    <w:rsid w:val="00D178D1"/>
    <w:rsid w:val="00D2028B"/>
    <w:rsid w:val="00D20D71"/>
    <w:rsid w:val="00D21D97"/>
    <w:rsid w:val="00D24FA0"/>
    <w:rsid w:val="00D325C8"/>
    <w:rsid w:val="00D33CC4"/>
    <w:rsid w:val="00D33D87"/>
    <w:rsid w:val="00D42C85"/>
    <w:rsid w:val="00D43DF9"/>
    <w:rsid w:val="00D443EE"/>
    <w:rsid w:val="00D46918"/>
    <w:rsid w:val="00D52DC7"/>
    <w:rsid w:val="00D57049"/>
    <w:rsid w:val="00D57992"/>
    <w:rsid w:val="00D6084F"/>
    <w:rsid w:val="00D65D21"/>
    <w:rsid w:val="00D7256A"/>
    <w:rsid w:val="00D73E60"/>
    <w:rsid w:val="00D74B51"/>
    <w:rsid w:val="00D76B20"/>
    <w:rsid w:val="00D82542"/>
    <w:rsid w:val="00D82FCE"/>
    <w:rsid w:val="00D83F6C"/>
    <w:rsid w:val="00D85CB5"/>
    <w:rsid w:val="00D86447"/>
    <w:rsid w:val="00D91038"/>
    <w:rsid w:val="00D94B37"/>
    <w:rsid w:val="00DA30A4"/>
    <w:rsid w:val="00DA5D6F"/>
    <w:rsid w:val="00DB1C13"/>
    <w:rsid w:val="00DB2BE7"/>
    <w:rsid w:val="00DB7A52"/>
    <w:rsid w:val="00DB7DF5"/>
    <w:rsid w:val="00DC1769"/>
    <w:rsid w:val="00DC1AFD"/>
    <w:rsid w:val="00DC5739"/>
    <w:rsid w:val="00DC5824"/>
    <w:rsid w:val="00DC73B0"/>
    <w:rsid w:val="00DD121E"/>
    <w:rsid w:val="00DD5B07"/>
    <w:rsid w:val="00DD6BDE"/>
    <w:rsid w:val="00DE06A7"/>
    <w:rsid w:val="00DE14BE"/>
    <w:rsid w:val="00DF17F9"/>
    <w:rsid w:val="00DF6F19"/>
    <w:rsid w:val="00E025B5"/>
    <w:rsid w:val="00E05724"/>
    <w:rsid w:val="00E13C17"/>
    <w:rsid w:val="00E237E1"/>
    <w:rsid w:val="00E26DFC"/>
    <w:rsid w:val="00E4236B"/>
    <w:rsid w:val="00E53672"/>
    <w:rsid w:val="00E54464"/>
    <w:rsid w:val="00E55010"/>
    <w:rsid w:val="00E55581"/>
    <w:rsid w:val="00E5760D"/>
    <w:rsid w:val="00E61234"/>
    <w:rsid w:val="00E62761"/>
    <w:rsid w:val="00E6741E"/>
    <w:rsid w:val="00E67B4F"/>
    <w:rsid w:val="00E70B44"/>
    <w:rsid w:val="00E72430"/>
    <w:rsid w:val="00E74C3B"/>
    <w:rsid w:val="00E83C22"/>
    <w:rsid w:val="00E91E1A"/>
    <w:rsid w:val="00EA2BBA"/>
    <w:rsid w:val="00EA5D69"/>
    <w:rsid w:val="00EA69DE"/>
    <w:rsid w:val="00EB1BDB"/>
    <w:rsid w:val="00EC0D60"/>
    <w:rsid w:val="00ED0206"/>
    <w:rsid w:val="00ED11B6"/>
    <w:rsid w:val="00ED3B31"/>
    <w:rsid w:val="00ED5674"/>
    <w:rsid w:val="00EE0539"/>
    <w:rsid w:val="00EE29C7"/>
    <w:rsid w:val="00EE72D6"/>
    <w:rsid w:val="00EF2567"/>
    <w:rsid w:val="00EF39C7"/>
    <w:rsid w:val="00EF6B6F"/>
    <w:rsid w:val="00EF7957"/>
    <w:rsid w:val="00F00FAD"/>
    <w:rsid w:val="00F0402B"/>
    <w:rsid w:val="00F04AEA"/>
    <w:rsid w:val="00F15F16"/>
    <w:rsid w:val="00F161CF"/>
    <w:rsid w:val="00F17A55"/>
    <w:rsid w:val="00F21868"/>
    <w:rsid w:val="00F3405E"/>
    <w:rsid w:val="00F3490B"/>
    <w:rsid w:val="00F374A7"/>
    <w:rsid w:val="00F40AD3"/>
    <w:rsid w:val="00F44DC7"/>
    <w:rsid w:val="00F51765"/>
    <w:rsid w:val="00F65E96"/>
    <w:rsid w:val="00F8419F"/>
    <w:rsid w:val="00F92162"/>
    <w:rsid w:val="00F94F92"/>
    <w:rsid w:val="00F9755C"/>
    <w:rsid w:val="00FA0EEA"/>
    <w:rsid w:val="00FA2D0B"/>
    <w:rsid w:val="00FA3AD5"/>
    <w:rsid w:val="00FB0C05"/>
    <w:rsid w:val="00FB15B6"/>
    <w:rsid w:val="00FB2357"/>
    <w:rsid w:val="00FB240D"/>
    <w:rsid w:val="00FB2FBA"/>
    <w:rsid w:val="00FC0D97"/>
    <w:rsid w:val="00FC2915"/>
    <w:rsid w:val="00FC5066"/>
    <w:rsid w:val="00FC5B77"/>
    <w:rsid w:val="00FC68E1"/>
    <w:rsid w:val="00FD4748"/>
    <w:rsid w:val="00FD798F"/>
    <w:rsid w:val="00FD7C8A"/>
    <w:rsid w:val="00FE039F"/>
    <w:rsid w:val="00FE272D"/>
    <w:rsid w:val="00FE275B"/>
    <w:rsid w:val="00FF1B03"/>
    <w:rsid w:val="00FF3057"/>
    <w:rsid w:val="00FF4228"/>
    <w:rsid w:val="00FF5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2343E93A"/>
  <w15:docId w15:val="{2600DDA5-7EF4-4B65-8FB8-29E210A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4"/>
      <w:szCs w:val="24"/>
      <w:lang w:eastAsia="en-US"/>
    </w:rPr>
  </w:style>
  <w:style w:type="paragraph" w:styleId="Nagwek1">
    <w:name w:val="heading 1"/>
    <w:basedOn w:val="Normalny"/>
    <w:next w:val="Normalny"/>
    <w:link w:val="Nagwek1Znak"/>
    <w:qFormat/>
    <w:pPr>
      <w:keepNext/>
      <w:spacing w:after="0" w:line="240" w:lineRule="auto"/>
      <w:jc w:val="center"/>
      <w:outlineLvl w:val="0"/>
    </w:pPr>
    <w:rPr>
      <w:rFonts w:eastAsia="Times New Roman"/>
      <w:b/>
    </w:rPr>
  </w:style>
  <w:style w:type="paragraph" w:styleId="Nagwek2">
    <w:name w:val="heading 2"/>
    <w:basedOn w:val="Normalny"/>
    <w:next w:val="Normalny"/>
    <w:qFormat/>
    <w:pPr>
      <w:keepNext/>
      <w:spacing w:after="0" w:line="240" w:lineRule="auto"/>
      <w:outlineLvl w:val="1"/>
    </w:pPr>
    <w:rPr>
      <w:b/>
      <w:sz w:val="20"/>
    </w:rPr>
  </w:style>
  <w:style w:type="paragraph" w:styleId="Nagwek3">
    <w:name w:val="heading 3"/>
    <w:basedOn w:val="Normalny"/>
    <w:next w:val="Normalny"/>
    <w:link w:val="Nagwek3Znak"/>
    <w:qFormat/>
    <w:pPr>
      <w:keepNext/>
      <w:spacing w:after="0" w:line="240" w:lineRule="auto"/>
      <w:jc w:val="both"/>
      <w:outlineLvl w:val="2"/>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emiHidden/>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ZnakZnak1">
    <w:name w:val="Znak Znak1"/>
    <w:basedOn w:val="Domylnaczcionkaakapitu"/>
  </w:style>
  <w:style w:type="paragraph" w:styleId="Tytu">
    <w:name w:val="Title"/>
    <w:basedOn w:val="Normalny"/>
    <w:qFormat/>
    <w:pPr>
      <w:spacing w:after="0" w:line="240" w:lineRule="auto"/>
      <w:jc w:val="center"/>
    </w:pPr>
    <w:rPr>
      <w:rFonts w:eastAsia="Times New Roman"/>
      <w:b/>
      <w:sz w:val="28"/>
    </w:rPr>
  </w:style>
  <w:style w:type="paragraph" w:styleId="Tekstdymka">
    <w:name w:val="Balloon Text"/>
    <w:basedOn w:val="Normalny"/>
    <w:semiHidden/>
    <w:unhideWhenUsed/>
    <w:pPr>
      <w:spacing w:after="0" w:line="240" w:lineRule="auto"/>
    </w:pPr>
    <w:rPr>
      <w:rFonts w:ascii="Tahoma" w:hAnsi="Tahoma" w:cs="Albertus Extra Bold"/>
      <w:sz w:val="16"/>
      <w:szCs w:val="16"/>
    </w:rPr>
  </w:style>
  <w:style w:type="character" w:customStyle="1" w:styleId="ZnakZnak">
    <w:name w:val="Znak Znak"/>
    <w:semiHidden/>
    <w:rPr>
      <w:rFonts w:ascii="Tahoma" w:hAnsi="Tahoma" w:cs="Albertus Extra Bold"/>
      <w:sz w:val="16"/>
      <w:szCs w:val="16"/>
    </w:rPr>
  </w:style>
  <w:style w:type="paragraph" w:styleId="Tekstpodstawowy">
    <w:name w:val="Body Text"/>
    <w:basedOn w:val="Normalny"/>
    <w:link w:val="TekstpodstawowyZnak"/>
    <w:pPr>
      <w:spacing w:after="0" w:line="240" w:lineRule="auto"/>
      <w:jc w:val="both"/>
    </w:pPr>
    <w:rPr>
      <w:rFonts w:eastAsia="Times New Roman"/>
      <w:szCs w:val="20"/>
      <w:lang w:eastAsia="pl-PL"/>
    </w:rPr>
  </w:style>
  <w:style w:type="paragraph" w:styleId="Tekstpodstawowywcity">
    <w:name w:val="Body Text Indent"/>
    <w:basedOn w:val="Normalny"/>
    <w:pPr>
      <w:spacing w:after="0" w:line="240" w:lineRule="auto"/>
      <w:jc w:val="both"/>
    </w:pPr>
    <w:rPr>
      <w:rFonts w:eastAsia="Times New Roman"/>
      <w:b/>
      <w:szCs w:val="20"/>
      <w:lang w:eastAsia="pl-PL"/>
    </w:rPr>
  </w:style>
  <w:style w:type="paragraph" w:styleId="Tekstpodstawowy3">
    <w:name w:val="Body Text 3"/>
    <w:basedOn w:val="Normalny"/>
    <w:pPr>
      <w:spacing w:after="0" w:line="120" w:lineRule="atLeast"/>
      <w:jc w:val="both"/>
    </w:pPr>
    <w:rPr>
      <w:rFonts w:ascii="Albertus Extra Bold" w:eastAsia="Times New Roman" w:hAnsi="Albertus Extra Bold"/>
      <w:b/>
      <w:noProof/>
      <w:sz w:val="22"/>
      <w:szCs w:val="20"/>
      <w:lang w:eastAsia="pl-PL"/>
    </w:rPr>
  </w:style>
  <w:style w:type="character" w:styleId="Hipercze">
    <w:name w:val="Hyperlink"/>
    <w:rPr>
      <w:color w:val="0000FF"/>
      <w:u w:val="single"/>
    </w:rPr>
  </w:style>
  <w:style w:type="paragraph" w:styleId="Tekstpodstawowy2">
    <w:name w:val="Body Text 2"/>
    <w:basedOn w:val="Normalny"/>
    <w:pPr>
      <w:spacing w:after="120" w:line="480" w:lineRule="auto"/>
    </w:pPr>
  </w:style>
  <w:style w:type="paragraph" w:styleId="Tekstpodstawowywcity3">
    <w:name w:val="Body Text Indent 3"/>
    <w:basedOn w:val="Normalny"/>
    <w:pPr>
      <w:spacing w:after="120" w:line="360" w:lineRule="auto"/>
      <w:ind w:left="284"/>
      <w:jc w:val="both"/>
    </w:pPr>
    <w:rPr>
      <w:rFonts w:eastAsia="Times New Roman"/>
      <w:sz w:val="22"/>
    </w:rPr>
  </w:style>
  <w:style w:type="paragraph" w:styleId="Podtytu">
    <w:name w:val="Subtitle"/>
    <w:basedOn w:val="Normalny"/>
    <w:qFormat/>
    <w:pPr>
      <w:jc w:val="center"/>
    </w:pPr>
    <w:rPr>
      <w:b/>
      <w:sz w:val="28"/>
    </w:rPr>
  </w:style>
  <w:style w:type="paragraph" w:styleId="Tekstprzypisukocowego">
    <w:name w:val="endnote text"/>
    <w:basedOn w:val="Normalny"/>
    <w:semiHidden/>
    <w:pPr>
      <w:spacing w:after="0" w:line="240" w:lineRule="auto"/>
    </w:pPr>
    <w:rPr>
      <w:rFonts w:ascii="Tms Rmn" w:eastAsia="Times New Roman" w:hAnsi="Tms Rmn"/>
      <w:sz w:val="20"/>
      <w:lang w:eastAsia="pl-PL"/>
    </w:rPr>
  </w:style>
  <w:style w:type="paragraph" w:styleId="Tekstpodstawowywcity2">
    <w:name w:val="Body Text Indent 2"/>
    <w:basedOn w:val="Normalny"/>
    <w:pPr>
      <w:spacing w:after="0" w:line="120" w:lineRule="atLeast"/>
      <w:ind w:firstLine="708"/>
      <w:jc w:val="both"/>
    </w:pPr>
    <w:rPr>
      <w:rFonts w:eastAsia="Times New Roman"/>
      <w:b/>
      <w:bCs/>
      <w:sz w:val="22"/>
      <w:lang w:eastAsia="pl-PL"/>
    </w:rPr>
  </w:style>
  <w:style w:type="character" w:customStyle="1" w:styleId="akapitdomyslny">
    <w:name w:val="akapitdomyslny"/>
    <w:basedOn w:val="Domylnaczcionkaakapitu"/>
  </w:style>
  <w:style w:type="character" w:styleId="UyteHipercze">
    <w:name w:val="FollowedHyperlink"/>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TekstpodstawowyZnak">
    <w:name w:val="Tekst podstawowy Znak"/>
    <w:link w:val="Tekstpodstawowy"/>
    <w:semiHidden/>
    <w:locked/>
    <w:rsid w:val="002979A5"/>
    <w:rPr>
      <w:sz w:val="24"/>
      <w:lang w:val="pl-PL" w:eastAsia="pl-PL" w:bidi="ar-SA"/>
    </w:rPr>
  </w:style>
  <w:style w:type="character" w:customStyle="1" w:styleId="ZnakZnak3">
    <w:name w:val="Znak Znak3"/>
    <w:semiHidden/>
    <w:locked/>
    <w:rsid w:val="0052313C"/>
    <w:rPr>
      <w:sz w:val="24"/>
      <w:lang w:val="pl-PL" w:eastAsia="pl-PL" w:bidi="ar-SA"/>
    </w:rPr>
  </w:style>
  <w:style w:type="character" w:customStyle="1" w:styleId="Nagwek3Znak">
    <w:name w:val="Nagłówek 3 Znak"/>
    <w:link w:val="Nagwek3"/>
    <w:rsid w:val="00207075"/>
    <w:rPr>
      <w:sz w:val="24"/>
      <w:szCs w:val="24"/>
      <w:lang w:val="pl-PL" w:eastAsia="en-US" w:bidi="ar-SA"/>
    </w:rPr>
  </w:style>
  <w:style w:type="character" w:customStyle="1" w:styleId="StopkaZnak">
    <w:name w:val="Stopka Znak"/>
    <w:link w:val="Stopka"/>
    <w:uiPriority w:val="99"/>
    <w:rsid w:val="0051258F"/>
    <w:rPr>
      <w:rFonts w:eastAsia="Calibri"/>
      <w:sz w:val="24"/>
      <w:szCs w:val="24"/>
      <w:lang w:val="pl-PL" w:eastAsia="en-US" w:bidi="ar-SA"/>
    </w:rPr>
  </w:style>
  <w:style w:type="paragraph" w:customStyle="1" w:styleId="zlitpktzmpktliter">
    <w:name w:val="zlitpktzmpktliter"/>
    <w:basedOn w:val="Normalny"/>
    <w:rsid w:val="00EF2567"/>
    <w:pPr>
      <w:spacing w:before="100" w:beforeAutospacing="1" w:after="100" w:afterAutospacing="1" w:line="240" w:lineRule="auto"/>
    </w:pPr>
    <w:rPr>
      <w:rFonts w:eastAsia="Times New Roman"/>
      <w:lang w:eastAsia="pl-PL"/>
    </w:rPr>
  </w:style>
  <w:style w:type="paragraph" w:customStyle="1" w:styleId="zpktzmpktartykuempunktem">
    <w:name w:val="zpktzmpktartykuempunktem"/>
    <w:basedOn w:val="Normalny"/>
    <w:rsid w:val="00EF2567"/>
    <w:pPr>
      <w:spacing w:before="100" w:beforeAutospacing="1" w:after="100" w:afterAutospacing="1" w:line="240" w:lineRule="auto"/>
    </w:pPr>
    <w:rPr>
      <w:rFonts w:eastAsia="Times New Roman"/>
      <w:lang w:eastAsia="pl-PL"/>
    </w:rPr>
  </w:style>
  <w:style w:type="paragraph" w:customStyle="1" w:styleId="zlitwpktzmlitwpktartykuempunktem">
    <w:name w:val="zlitwpktzmlitwpktartykuempunktem"/>
    <w:basedOn w:val="Normalny"/>
    <w:rsid w:val="00EF2567"/>
    <w:pPr>
      <w:spacing w:before="100" w:beforeAutospacing="1" w:after="100" w:afterAutospacing="1" w:line="240" w:lineRule="auto"/>
    </w:pPr>
    <w:rPr>
      <w:rFonts w:eastAsia="Times New Roman"/>
      <w:lang w:eastAsia="pl-PL"/>
    </w:rPr>
  </w:style>
  <w:style w:type="character" w:styleId="Numerstrony">
    <w:name w:val="page number"/>
    <w:basedOn w:val="Domylnaczcionkaakapitu"/>
    <w:rsid w:val="0032091A"/>
  </w:style>
  <w:style w:type="character" w:customStyle="1" w:styleId="ZnakZnak4">
    <w:name w:val="Znak Znak4"/>
    <w:semiHidden/>
    <w:locked/>
    <w:rsid w:val="00B51194"/>
    <w:rPr>
      <w:sz w:val="24"/>
      <w:lang w:val="pl-PL" w:eastAsia="pl-PL" w:bidi="ar-SA"/>
    </w:rPr>
  </w:style>
  <w:style w:type="character" w:customStyle="1" w:styleId="Nagwek1Znak">
    <w:name w:val="Nagłówek 1 Znak"/>
    <w:link w:val="Nagwek1"/>
    <w:rsid w:val="00B92865"/>
    <w:rPr>
      <w:rFonts w:eastAsia="Times New Roman"/>
      <w:b/>
      <w:sz w:val="24"/>
      <w:szCs w:val="24"/>
      <w:lang w:eastAsia="en-US"/>
    </w:rPr>
  </w:style>
  <w:style w:type="paragraph" w:styleId="Akapitzlist">
    <w:name w:val="List Paragraph"/>
    <w:basedOn w:val="Normalny"/>
    <w:uiPriority w:val="34"/>
    <w:qFormat/>
    <w:rsid w:val="00D82542"/>
    <w:pPr>
      <w:spacing w:after="0" w:line="360" w:lineRule="auto"/>
      <w:ind w:left="720" w:firstLine="567"/>
      <w:contextualSpacing/>
    </w:pPr>
    <w:rPr>
      <w:rFonts w:ascii="Arial" w:eastAsia="Times New Roman" w:hAnsi="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677">
      <w:bodyDiv w:val="1"/>
      <w:marLeft w:val="0"/>
      <w:marRight w:val="0"/>
      <w:marTop w:val="0"/>
      <w:marBottom w:val="0"/>
      <w:divBdr>
        <w:top w:val="none" w:sz="0" w:space="0" w:color="auto"/>
        <w:left w:val="none" w:sz="0" w:space="0" w:color="auto"/>
        <w:bottom w:val="none" w:sz="0" w:space="0" w:color="auto"/>
        <w:right w:val="none" w:sz="0" w:space="0" w:color="auto"/>
      </w:divBdr>
    </w:div>
    <w:div w:id="181364457">
      <w:bodyDiv w:val="1"/>
      <w:marLeft w:val="0"/>
      <w:marRight w:val="0"/>
      <w:marTop w:val="0"/>
      <w:marBottom w:val="0"/>
      <w:divBdr>
        <w:top w:val="none" w:sz="0" w:space="0" w:color="auto"/>
        <w:left w:val="none" w:sz="0" w:space="0" w:color="auto"/>
        <w:bottom w:val="none" w:sz="0" w:space="0" w:color="auto"/>
        <w:right w:val="none" w:sz="0" w:space="0" w:color="auto"/>
      </w:divBdr>
    </w:div>
    <w:div w:id="269434645">
      <w:bodyDiv w:val="1"/>
      <w:marLeft w:val="0"/>
      <w:marRight w:val="0"/>
      <w:marTop w:val="0"/>
      <w:marBottom w:val="0"/>
      <w:divBdr>
        <w:top w:val="none" w:sz="0" w:space="0" w:color="auto"/>
        <w:left w:val="none" w:sz="0" w:space="0" w:color="auto"/>
        <w:bottom w:val="none" w:sz="0" w:space="0" w:color="auto"/>
        <w:right w:val="none" w:sz="0" w:space="0" w:color="auto"/>
      </w:divBdr>
    </w:div>
    <w:div w:id="606818432">
      <w:bodyDiv w:val="1"/>
      <w:marLeft w:val="0"/>
      <w:marRight w:val="0"/>
      <w:marTop w:val="0"/>
      <w:marBottom w:val="0"/>
      <w:divBdr>
        <w:top w:val="none" w:sz="0" w:space="0" w:color="auto"/>
        <w:left w:val="none" w:sz="0" w:space="0" w:color="auto"/>
        <w:bottom w:val="none" w:sz="0" w:space="0" w:color="auto"/>
        <w:right w:val="none" w:sz="0" w:space="0" w:color="auto"/>
      </w:divBdr>
      <w:divsChild>
        <w:div w:id="26179691">
          <w:marLeft w:val="0"/>
          <w:marRight w:val="0"/>
          <w:marTop w:val="0"/>
          <w:marBottom w:val="0"/>
          <w:divBdr>
            <w:top w:val="none" w:sz="0" w:space="0" w:color="auto"/>
            <w:left w:val="none" w:sz="0" w:space="0" w:color="auto"/>
            <w:bottom w:val="none" w:sz="0" w:space="0" w:color="auto"/>
            <w:right w:val="none" w:sz="0" w:space="0" w:color="auto"/>
          </w:divBdr>
        </w:div>
        <w:div w:id="132909604">
          <w:marLeft w:val="0"/>
          <w:marRight w:val="0"/>
          <w:marTop w:val="0"/>
          <w:marBottom w:val="0"/>
          <w:divBdr>
            <w:top w:val="none" w:sz="0" w:space="0" w:color="auto"/>
            <w:left w:val="none" w:sz="0" w:space="0" w:color="auto"/>
            <w:bottom w:val="none" w:sz="0" w:space="0" w:color="auto"/>
            <w:right w:val="none" w:sz="0" w:space="0" w:color="auto"/>
          </w:divBdr>
        </w:div>
        <w:div w:id="168451670">
          <w:marLeft w:val="0"/>
          <w:marRight w:val="0"/>
          <w:marTop w:val="0"/>
          <w:marBottom w:val="0"/>
          <w:divBdr>
            <w:top w:val="none" w:sz="0" w:space="0" w:color="auto"/>
            <w:left w:val="none" w:sz="0" w:space="0" w:color="auto"/>
            <w:bottom w:val="none" w:sz="0" w:space="0" w:color="auto"/>
            <w:right w:val="none" w:sz="0" w:space="0" w:color="auto"/>
          </w:divBdr>
        </w:div>
        <w:div w:id="286740041">
          <w:marLeft w:val="0"/>
          <w:marRight w:val="0"/>
          <w:marTop w:val="0"/>
          <w:marBottom w:val="0"/>
          <w:divBdr>
            <w:top w:val="none" w:sz="0" w:space="0" w:color="auto"/>
            <w:left w:val="none" w:sz="0" w:space="0" w:color="auto"/>
            <w:bottom w:val="none" w:sz="0" w:space="0" w:color="auto"/>
            <w:right w:val="none" w:sz="0" w:space="0" w:color="auto"/>
          </w:divBdr>
        </w:div>
        <w:div w:id="400905401">
          <w:marLeft w:val="0"/>
          <w:marRight w:val="0"/>
          <w:marTop w:val="0"/>
          <w:marBottom w:val="0"/>
          <w:divBdr>
            <w:top w:val="none" w:sz="0" w:space="0" w:color="auto"/>
            <w:left w:val="none" w:sz="0" w:space="0" w:color="auto"/>
            <w:bottom w:val="none" w:sz="0" w:space="0" w:color="auto"/>
            <w:right w:val="none" w:sz="0" w:space="0" w:color="auto"/>
          </w:divBdr>
        </w:div>
        <w:div w:id="487865043">
          <w:marLeft w:val="0"/>
          <w:marRight w:val="0"/>
          <w:marTop w:val="0"/>
          <w:marBottom w:val="0"/>
          <w:divBdr>
            <w:top w:val="none" w:sz="0" w:space="0" w:color="auto"/>
            <w:left w:val="none" w:sz="0" w:space="0" w:color="auto"/>
            <w:bottom w:val="none" w:sz="0" w:space="0" w:color="auto"/>
            <w:right w:val="none" w:sz="0" w:space="0" w:color="auto"/>
          </w:divBdr>
        </w:div>
        <w:div w:id="578829530">
          <w:marLeft w:val="0"/>
          <w:marRight w:val="0"/>
          <w:marTop w:val="0"/>
          <w:marBottom w:val="0"/>
          <w:divBdr>
            <w:top w:val="none" w:sz="0" w:space="0" w:color="auto"/>
            <w:left w:val="none" w:sz="0" w:space="0" w:color="auto"/>
            <w:bottom w:val="none" w:sz="0" w:space="0" w:color="auto"/>
            <w:right w:val="none" w:sz="0" w:space="0" w:color="auto"/>
          </w:divBdr>
        </w:div>
        <w:div w:id="711271467">
          <w:marLeft w:val="0"/>
          <w:marRight w:val="0"/>
          <w:marTop w:val="0"/>
          <w:marBottom w:val="0"/>
          <w:divBdr>
            <w:top w:val="none" w:sz="0" w:space="0" w:color="auto"/>
            <w:left w:val="none" w:sz="0" w:space="0" w:color="auto"/>
            <w:bottom w:val="none" w:sz="0" w:space="0" w:color="auto"/>
            <w:right w:val="none" w:sz="0" w:space="0" w:color="auto"/>
          </w:divBdr>
        </w:div>
        <w:div w:id="917638967">
          <w:marLeft w:val="0"/>
          <w:marRight w:val="0"/>
          <w:marTop w:val="0"/>
          <w:marBottom w:val="0"/>
          <w:divBdr>
            <w:top w:val="none" w:sz="0" w:space="0" w:color="auto"/>
            <w:left w:val="none" w:sz="0" w:space="0" w:color="auto"/>
            <w:bottom w:val="none" w:sz="0" w:space="0" w:color="auto"/>
            <w:right w:val="none" w:sz="0" w:space="0" w:color="auto"/>
          </w:divBdr>
        </w:div>
        <w:div w:id="939265881">
          <w:marLeft w:val="0"/>
          <w:marRight w:val="0"/>
          <w:marTop w:val="0"/>
          <w:marBottom w:val="0"/>
          <w:divBdr>
            <w:top w:val="none" w:sz="0" w:space="0" w:color="auto"/>
            <w:left w:val="none" w:sz="0" w:space="0" w:color="auto"/>
            <w:bottom w:val="none" w:sz="0" w:space="0" w:color="auto"/>
            <w:right w:val="none" w:sz="0" w:space="0" w:color="auto"/>
          </w:divBdr>
        </w:div>
        <w:div w:id="952784784">
          <w:marLeft w:val="0"/>
          <w:marRight w:val="0"/>
          <w:marTop w:val="0"/>
          <w:marBottom w:val="0"/>
          <w:divBdr>
            <w:top w:val="none" w:sz="0" w:space="0" w:color="auto"/>
            <w:left w:val="none" w:sz="0" w:space="0" w:color="auto"/>
            <w:bottom w:val="none" w:sz="0" w:space="0" w:color="auto"/>
            <w:right w:val="none" w:sz="0" w:space="0" w:color="auto"/>
          </w:divBdr>
        </w:div>
        <w:div w:id="978800972">
          <w:marLeft w:val="0"/>
          <w:marRight w:val="0"/>
          <w:marTop w:val="0"/>
          <w:marBottom w:val="0"/>
          <w:divBdr>
            <w:top w:val="none" w:sz="0" w:space="0" w:color="auto"/>
            <w:left w:val="none" w:sz="0" w:space="0" w:color="auto"/>
            <w:bottom w:val="none" w:sz="0" w:space="0" w:color="auto"/>
            <w:right w:val="none" w:sz="0" w:space="0" w:color="auto"/>
          </w:divBdr>
        </w:div>
        <w:div w:id="991449220">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1088963367">
          <w:marLeft w:val="0"/>
          <w:marRight w:val="0"/>
          <w:marTop w:val="0"/>
          <w:marBottom w:val="0"/>
          <w:divBdr>
            <w:top w:val="none" w:sz="0" w:space="0" w:color="auto"/>
            <w:left w:val="none" w:sz="0" w:space="0" w:color="auto"/>
            <w:bottom w:val="none" w:sz="0" w:space="0" w:color="auto"/>
            <w:right w:val="none" w:sz="0" w:space="0" w:color="auto"/>
          </w:divBdr>
        </w:div>
        <w:div w:id="1149783674">
          <w:marLeft w:val="0"/>
          <w:marRight w:val="0"/>
          <w:marTop w:val="0"/>
          <w:marBottom w:val="0"/>
          <w:divBdr>
            <w:top w:val="none" w:sz="0" w:space="0" w:color="auto"/>
            <w:left w:val="none" w:sz="0" w:space="0" w:color="auto"/>
            <w:bottom w:val="none" w:sz="0" w:space="0" w:color="auto"/>
            <w:right w:val="none" w:sz="0" w:space="0" w:color="auto"/>
          </w:divBdr>
        </w:div>
        <w:div w:id="1307858250">
          <w:marLeft w:val="0"/>
          <w:marRight w:val="0"/>
          <w:marTop w:val="0"/>
          <w:marBottom w:val="0"/>
          <w:divBdr>
            <w:top w:val="none" w:sz="0" w:space="0" w:color="auto"/>
            <w:left w:val="none" w:sz="0" w:space="0" w:color="auto"/>
            <w:bottom w:val="none" w:sz="0" w:space="0" w:color="auto"/>
            <w:right w:val="none" w:sz="0" w:space="0" w:color="auto"/>
          </w:divBdr>
        </w:div>
        <w:div w:id="1393195317">
          <w:marLeft w:val="0"/>
          <w:marRight w:val="0"/>
          <w:marTop w:val="0"/>
          <w:marBottom w:val="0"/>
          <w:divBdr>
            <w:top w:val="none" w:sz="0" w:space="0" w:color="auto"/>
            <w:left w:val="none" w:sz="0" w:space="0" w:color="auto"/>
            <w:bottom w:val="none" w:sz="0" w:space="0" w:color="auto"/>
            <w:right w:val="none" w:sz="0" w:space="0" w:color="auto"/>
          </w:divBdr>
        </w:div>
        <w:div w:id="1543977327">
          <w:marLeft w:val="0"/>
          <w:marRight w:val="0"/>
          <w:marTop w:val="0"/>
          <w:marBottom w:val="0"/>
          <w:divBdr>
            <w:top w:val="none" w:sz="0" w:space="0" w:color="auto"/>
            <w:left w:val="none" w:sz="0" w:space="0" w:color="auto"/>
            <w:bottom w:val="none" w:sz="0" w:space="0" w:color="auto"/>
            <w:right w:val="none" w:sz="0" w:space="0" w:color="auto"/>
          </w:divBdr>
        </w:div>
        <w:div w:id="1548834298">
          <w:marLeft w:val="0"/>
          <w:marRight w:val="0"/>
          <w:marTop w:val="0"/>
          <w:marBottom w:val="0"/>
          <w:divBdr>
            <w:top w:val="none" w:sz="0" w:space="0" w:color="auto"/>
            <w:left w:val="none" w:sz="0" w:space="0" w:color="auto"/>
            <w:bottom w:val="none" w:sz="0" w:space="0" w:color="auto"/>
            <w:right w:val="none" w:sz="0" w:space="0" w:color="auto"/>
          </w:divBdr>
        </w:div>
        <w:div w:id="1604797978">
          <w:marLeft w:val="0"/>
          <w:marRight w:val="0"/>
          <w:marTop w:val="0"/>
          <w:marBottom w:val="0"/>
          <w:divBdr>
            <w:top w:val="none" w:sz="0" w:space="0" w:color="auto"/>
            <w:left w:val="none" w:sz="0" w:space="0" w:color="auto"/>
            <w:bottom w:val="none" w:sz="0" w:space="0" w:color="auto"/>
            <w:right w:val="none" w:sz="0" w:space="0" w:color="auto"/>
          </w:divBdr>
        </w:div>
        <w:div w:id="1731928443">
          <w:marLeft w:val="0"/>
          <w:marRight w:val="0"/>
          <w:marTop w:val="0"/>
          <w:marBottom w:val="0"/>
          <w:divBdr>
            <w:top w:val="none" w:sz="0" w:space="0" w:color="auto"/>
            <w:left w:val="none" w:sz="0" w:space="0" w:color="auto"/>
            <w:bottom w:val="none" w:sz="0" w:space="0" w:color="auto"/>
            <w:right w:val="none" w:sz="0" w:space="0" w:color="auto"/>
          </w:divBdr>
        </w:div>
        <w:div w:id="1821730112">
          <w:marLeft w:val="0"/>
          <w:marRight w:val="0"/>
          <w:marTop w:val="0"/>
          <w:marBottom w:val="0"/>
          <w:divBdr>
            <w:top w:val="none" w:sz="0" w:space="0" w:color="auto"/>
            <w:left w:val="none" w:sz="0" w:space="0" w:color="auto"/>
            <w:bottom w:val="none" w:sz="0" w:space="0" w:color="auto"/>
            <w:right w:val="none" w:sz="0" w:space="0" w:color="auto"/>
          </w:divBdr>
        </w:div>
        <w:div w:id="1861550869">
          <w:marLeft w:val="0"/>
          <w:marRight w:val="0"/>
          <w:marTop w:val="0"/>
          <w:marBottom w:val="0"/>
          <w:divBdr>
            <w:top w:val="none" w:sz="0" w:space="0" w:color="auto"/>
            <w:left w:val="none" w:sz="0" w:space="0" w:color="auto"/>
            <w:bottom w:val="none" w:sz="0" w:space="0" w:color="auto"/>
            <w:right w:val="none" w:sz="0" w:space="0" w:color="auto"/>
          </w:divBdr>
        </w:div>
        <w:div w:id="1953004889">
          <w:marLeft w:val="0"/>
          <w:marRight w:val="0"/>
          <w:marTop w:val="0"/>
          <w:marBottom w:val="0"/>
          <w:divBdr>
            <w:top w:val="none" w:sz="0" w:space="0" w:color="auto"/>
            <w:left w:val="none" w:sz="0" w:space="0" w:color="auto"/>
            <w:bottom w:val="none" w:sz="0" w:space="0" w:color="auto"/>
            <w:right w:val="none" w:sz="0" w:space="0" w:color="auto"/>
          </w:divBdr>
        </w:div>
        <w:div w:id="2004043145">
          <w:marLeft w:val="0"/>
          <w:marRight w:val="0"/>
          <w:marTop w:val="0"/>
          <w:marBottom w:val="0"/>
          <w:divBdr>
            <w:top w:val="none" w:sz="0" w:space="0" w:color="auto"/>
            <w:left w:val="none" w:sz="0" w:space="0" w:color="auto"/>
            <w:bottom w:val="none" w:sz="0" w:space="0" w:color="auto"/>
            <w:right w:val="none" w:sz="0" w:space="0" w:color="auto"/>
          </w:divBdr>
        </w:div>
        <w:div w:id="2128424978">
          <w:marLeft w:val="0"/>
          <w:marRight w:val="0"/>
          <w:marTop w:val="0"/>
          <w:marBottom w:val="0"/>
          <w:divBdr>
            <w:top w:val="none" w:sz="0" w:space="0" w:color="auto"/>
            <w:left w:val="none" w:sz="0" w:space="0" w:color="auto"/>
            <w:bottom w:val="none" w:sz="0" w:space="0" w:color="auto"/>
            <w:right w:val="none" w:sz="0" w:space="0" w:color="auto"/>
          </w:divBdr>
        </w:div>
        <w:div w:id="2140146850">
          <w:marLeft w:val="0"/>
          <w:marRight w:val="0"/>
          <w:marTop w:val="0"/>
          <w:marBottom w:val="0"/>
          <w:divBdr>
            <w:top w:val="none" w:sz="0" w:space="0" w:color="auto"/>
            <w:left w:val="none" w:sz="0" w:space="0" w:color="auto"/>
            <w:bottom w:val="none" w:sz="0" w:space="0" w:color="auto"/>
            <w:right w:val="none" w:sz="0" w:space="0" w:color="auto"/>
          </w:divBdr>
        </w:div>
      </w:divsChild>
    </w:div>
    <w:div w:id="846289724">
      <w:bodyDiv w:val="1"/>
      <w:marLeft w:val="0"/>
      <w:marRight w:val="0"/>
      <w:marTop w:val="0"/>
      <w:marBottom w:val="0"/>
      <w:divBdr>
        <w:top w:val="none" w:sz="0" w:space="0" w:color="auto"/>
        <w:left w:val="none" w:sz="0" w:space="0" w:color="auto"/>
        <w:bottom w:val="none" w:sz="0" w:space="0" w:color="auto"/>
        <w:right w:val="none" w:sz="0" w:space="0" w:color="auto"/>
      </w:divBdr>
    </w:div>
    <w:div w:id="935601848">
      <w:bodyDiv w:val="1"/>
      <w:marLeft w:val="0"/>
      <w:marRight w:val="0"/>
      <w:marTop w:val="0"/>
      <w:marBottom w:val="0"/>
      <w:divBdr>
        <w:top w:val="none" w:sz="0" w:space="0" w:color="auto"/>
        <w:left w:val="none" w:sz="0" w:space="0" w:color="auto"/>
        <w:bottom w:val="none" w:sz="0" w:space="0" w:color="auto"/>
        <w:right w:val="none" w:sz="0" w:space="0" w:color="auto"/>
      </w:divBdr>
    </w:div>
    <w:div w:id="1275596695">
      <w:bodyDiv w:val="1"/>
      <w:marLeft w:val="0"/>
      <w:marRight w:val="0"/>
      <w:marTop w:val="0"/>
      <w:marBottom w:val="0"/>
      <w:divBdr>
        <w:top w:val="none" w:sz="0" w:space="0" w:color="auto"/>
        <w:left w:val="none" w:sz="0" w:space="0" w:color="auto"/>
        <w:bottom w:val="none" w:sz="0" w:space="0" w:color="auto"/>
        <w:right w:val="none" w:sz="0" w:space="0" w:color="auto"/>
      </w:divBdr>
    </w:div>
    <w:div w:id="1842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wr.gov.pl" TargetMode="External"/><Relationship Id="rId4" Type="http://schemas.openxmlformats.org/officeDocument/2006/relationships/settings" Target="settings.xml"/><Relationship Id="rId9" Type="http://schemas.openxmlformats.org/officeDocument/2006/relationships/hyperlink" Target="mailto:i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805D-FB2D-4426-9236-AB145DA6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6</Pages>
  <Words>2845</Words>
  <Characters>17076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JEDNOSTKA LUB ODDZIAŁ AGENCJI</vt:lpstr>
    </vt:vector>
  </TitlesOfParts>
  <Company/>
  <LinksUpToDate>false</LinksUpToDate>
  <CharactersWithSpaces>19882</CharactersWithSpaces>
  <SharedDoc>false</SharedDoc>
  <HLinks>
    <vt:vector size="24" baseType="variant">
      <vt:variant>
        <vt:i4>3407916</vt:i4>
      </vt:variant>
      <vt:variant>
        <vt:i4>101</vt:i4>
      </vt:variant>
      <vt:variant>
        <vt:i4>0</vt:i4>
      </vt:variant>
      <vt:variant>
        <vt:i4>5</vt:i4>
      </vt:variant>
      <vt:variant>
        <vt:lpwstr>http://www.kowr.gov.pl/</vt:lpwstr>
      </vt:variant>
      <vt:variant>
        <vt:lpwstr/>
      </vt:variant>
      <vt:variant>
        <vt:i4>6160441</vt:i4>
      </vt:variant>
      <vt:variant>
        <vt:i4>92</vt:i4>
      </vt:variant>
      <vt:variant>
        <vt:i4>0</vt:i4>
      </vt:variant>
      <vt:variant>
        <vt:i4>5</vt:i4>
      </vt:variant>
      <vt:variant>
        <vt:lpwstr>mailto:@kowr.gov.pl</vt:lpwstr>
      </vt:variant>
      <vt:variant>
        <vt:lpwstr/>
      </vt:variant>
      <vt:variant>
        <vt:i4>7274533</vt:i4>
      </vt:variant>
      <vt:variant>
        <vt:i4>89</vt:i4>
      </vt:variant>
      <vt:variant>
        <vt:i4>0</vt:i4>
      </vt:variant>
      <vt:variant>
        <vt:i4>5</vt:i4>
      </vt:variant>
      <vt:variant>
        <vt:lpwstr>mailto:iodo</vt:lpwstr>
      </vt:variant>
      <vt:variant>
        <vt:lpwstr/>
      </vt:variant>
      <vt:variant>
        <vt:i4>3407916</vt:i4>
      </vt:variant>
      <vt:variant>
        <vt:i4>3</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JEDNOSTKA LUB ODDZIAŁ AGENCJI</dc:title>
  <dc:creator>Andrzej Chudy</dc:creator>
  <cp:lastModifiedBy>kontrola</cp:lastModifiedBy>
  <cp:revision>40</cp:revision>
  <cp:lastPrinted>2025-10-21T09:36:00Z</cp:lastPrinted>
  <dcterms:created xsi:type="dcterms:W3CDTF">2023-10-19T08:28:00Z</dcterms:created>
  <dcterms:modified xsi:type="dcterms:W3CDTF">2025-10-21T09:43:00Z</dcterms:modified>
</cp:coreProperties>
</file>