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03974FB5"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C1159">
        <w:rPr>
          <w:rFonts w:ascii="Verdana" w:hAnsi="Verdana" w:cs="Arial"/>
          <w:b/>
          <w:sz w:val="18"/>
          <w:szCs w:val="18"/>
        </w:rPr>
        <w:t>23</w:t>
      </w:r>
      <w:r w:rsidR="00C52403">
        <w:rPr>
          <w:rFonts w:ascii="Verdana" w:hAnsi="Verdana" w:cs="Arial"/>
          <w:b/>
          <w:sz w:val="18"/>
          <w:szCs w:val="18"/>
        </w:rPr>
        <w:t>3</w:t>
      </w:r>
      <w:r w:rsidR="00622BAC">
        <w:rPr>
          <w:rFonts w:ascii="Verdana" w:hAnsi="Verdana" w:cs="Arial"/>
          <w:b/>
          <w:sz w:val="18"/>
          <w:szCs w:val="18"/>
        </w:rPr>
        <w:t>.2025</w:t>
      </w:r>
      <w:r w:rsidR="007E0207">
        <w:rPr>
          <w:rFonts w:ascii="Verdana" w:hAnsi="Verdana" w:cs="Arial"/>
          <w:b/>
          <w:sz w:val="18"/>
          <w:szCs w:val="18"/>
        </w:rPr>
        <w:t>.KG</w:t>
      </w:r>
      <w:r w:rsidR="00B90262">
        <w:rPr>
          <w:rFonts w:ascii="Verdana" w:hAnsi="Verdana" w:cs="Arial"/>
          <w:b/>
          <w:sz w:val="18"/>
          <w:szCs w:val="18"/>
        </w:rPr>
        <w:t>.7</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38733D6E"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BC1159">
        <w:rPr>
          <w:rFonts w:ascii="Verdana" w:hAnsi="Verdana" w:cs="FuturaMdPL-Regular"/>
          <w:b/>
          <w:smallCaps/>
          <w:color w:val="000000"/>
          <w:sz w:val="18"/>
          <w:szCs w:val="18"/>
        </w:rPr>
        <w:t>PRZYRÓW</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BC1159">
        <w:rPr>
          <w:rFonts w:ascii="Verdana" w:hAnsi="Verdana" w:cs="FuturaMdPL-Regular"/>
          <w:sz w:val="20"/>
          <w:szCs w:val="18"/>
        </w:rPr>
        <w:t>częstochowski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3EF312F0"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23</w:t>
      </w:r>
      <w:r w:rsidR="00C52403">
        <w:rPr>
          <w:rFonts w:ascii="Verdana" w:hAnsi="Verdana" w:cs="FuturaMdPL-Regular"/>
          <w:sz w:val="18"/>
          <w:szCs w:val="18"/>
        </w:rPr>
        <w:t>3</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A90DF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BC1159">
        <w:rPr>
          <w:rFonts w:ascii="Verdana" w:hAnsi="Verdana" w:cs="FuturaMdPL-Regular"/>
          <w:sz w:val="18"/>
          <w:szCs w:val="18"/>
        </w:rPr>
        <w:t>Miasta i Gminy Przyrów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BC1159">
        <w:rPr>
          <w:rFonts w:ascii="Verdana" w:hAnsi="Verdana" w:cs="FuturaMdPL-Regular"/>
          <w:b/>
          <w:sz w:val="18"/>
          <w:szCs w:val="18"/>
        </w:rPr>
        <w:t>03.12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tbl>
      <w:tblPr>
        <w:tblW w:w="7078" w:type="dxa"/>
        <w:jc w:val="center"/>
        <w:tblCellMar>
          <w:left w:w="70" w:type="dxa"/>
          <w:right w:w="70" w:type="dxa"/>
        </w:tblCellMar>
        <w:tblLook w:val="04A0" w:firstRow="1" w:lastRow="0" w:firstColumn="1" w:lastColumn="0" w:noHBand="0" w:noVBand="1"/>
      </w:tblPr>
      <w:tblGrid>
        <w:gridCol w:w="545"/>
        <w:gridCol w:w="1417"/>
        <w:gridCol w:w="1134"/>
        <w:gridCol w:w="1206"/>
        <w:gridCol w:w="933"/>
        <w:gridCol w:w="851"/>
        <w:gridCol w:w="992"/>
      </w:tblGrid>
      <w:tr w:rsidR="00C52403" w:rsidRPr="00C52403" w14:paraId="29223811" w14:textId="77777777" w:rsidTr="00393735">
        <w:trPr>
          <w:trHeight w:val="270"/>
          <w:jc w:val="center"/>
        </w:trPr>
        <w:tc>
          <w:tcPr>
            <w:tcW w:w="545"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1EE6150C" w14:textId="31372128"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Lp</w:t>
            </w:r>
            <w:r>
              <w:rPr>
                <w:rFonts w:ascii="Arial Narrow" w:hAnsi="Arial Narrow"/>
                <w:b/>
                <w:bCs/>
                <w:sz w:val="20"/>
              </w:rPr>
              <w:t>.</w:t>
            </w:r>
          </w:p>
        </w:tc>
        <w:tc>
          <w:tcPr>
            <w:tcW w:w="1417" w:type="dxa"/>
            <w:tcBorders>
              <w:top w:val="single" w:sz="8" w:space="0" w:color="auto"/>
              <w:left w:val="nil"/>
              <w:bottom w:val="single" w:sz="8" w:space="0" w:color="auto"/>
              <w:right w:val="single" w:sz="4" w:space="0" w:color="auto"/>
            </w:tcBorders>
            <w:shd w:val="clear" w:color="000000" w:fill="C0C0C0"/>
            <w:noWrap/>
            <w:vAlign w:val="bottom"/>
            <w:hideMark/>
          </w:tcPr>
          <w:p w14:paraId="7BC2228E"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obręb</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14:paraId="61B4A070"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nr dz.</w:t>
            </w:r>
          </w:p>
        </w:tc>
        <w:tc>
          <w:tcPr>
            <w:tcW w:w="1206" w:type="dxa"/>
            <w:tcBorders>
              <w:top w:val="single" w:sz="8" w:space="0" w:color="auto"/>
              <w:left w:val="nil"/>
              <w:bottom w:val="single" w:sz="8" w:space="0" w:color="auto"/>
              <w:right w:val="single" w:sz="4" w:space="0" w:color="auto"/>
            </w:tcBorders>
            <w:shd w:val="clear" w:color="000000" w:fill="C0C0C0"/>
            <w:noWrap/>
            <w:vAlign w:val="bottom"/>
            <w:hideMark/>
          </w:tcPr>
          <w:p w14:paraId="697BD675"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pow. ewid.</w:t>
            </w:r>
          </w:p>
        </w:tc>
        <w:tc>
          <w:tcPr>
            <w:tcW w:w="933" w:type="dxa"/>
            <w:tcBorders>
              <w:top w:val="single" w:sz="8" w:space="0" w:color="auto"/>
              <w:left w:val="nil"/>
              <w:bottom w:val="single" w:sz="8" w:space="0" w:color="auto"/>
              <w:right w:val="single" w:sz="4" w:space="0" w:color="auto"/>
            </w:tcBorders>
            <w:shd w:val="clear" w:color="000000" w:fill="C0C0C0"/>
            <w:noWrap/>
            <w:vAlign w:val="bottom"/>
            <w:hideMark/>
          </w:tcPr>
          <w:p w14:paraId="4EDF2450"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udział</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6180FAC9"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ŁII</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2C21D62D"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ŁIII</w:t>
            </w:r>
          </w:p>
        </w:tc>
      </w:tr>
      <w:tr w:rsidR="00C52403" w:rsidRPr="00C52403" w14:paraId="4A2A9DE2" w14:textId="77777777" w:rsidTr="00393735">
        <w:trPr>
          <w:trHeight w:val="255"/>
          <w:jc w:val="center"/>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20CDB51A"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w:t>
            </w:r>
          </w:p>
        </w:tc>
        <w:tc>
          <w:tcPr>
            <w:tcW w:w="1417" w:type="dxa"/>
            <w:tcBorders>
              <w:top w:val="single" w:sz="4" w:space="0" w:color="auto"/>
              <w:left w:val="nil"/>
              <w:bottom w:val="single" w:sz="4" w:space="0" w:color="auto"/>
              <w:right w:val="single" w:sz="4" w:space="0" w:color="auto"/>
            </w:tcBorders>
            <w:noWrap/>
            <w:vAlign w:val="bottom"/>
            <w:hideMark/>
          </w:tcPr>
          <w:p w14:paraId="0EA96085"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Przyrów</w:t>
            </w:r>
          </w:p>
        </w:tc>
        <w:tc>
          <w:tcPr>
            <w:tcW w:w="1134" w:type="dxa"/>
            <w:tcBorders>
              <w:top w:val="single" w:sz="4" w:space="0" w:color="auto"/>
              <w:left w:val="nil"/>
              <w:bottom w:val="single" w:sz="4" w:space="0" w:color="auto"/>
              <w:right w:val="single" w:sz="4" w:space="0" w:color="auto"/>
            </w:tcBorders>
            <w:noWrap/>
            <w:vAlign w:val="bottom"/>
            <w:hideMark/>
          </w:tcPr>
          <w:p w14:paraId="12E87907"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1163</w:t>
            </w:r>
          </w:p>
        </w:tc>
        <w:tc>
          <w:tcPr>
            <w:tcW w:w="1206" w:type="dxa"/>
            <w:tcBorders>
              <w:top w:val="nil"/>
              <w:left w:val="nil"/>
              <w:bottom w:val="single" w:sz="4" w:space="0" w:color="auto"/>
              <w:right w:val="single" w:sz="4" w:space="0" w:color="auto"/>
            </w:tcBorders>
            <w:noWrap/>
            <w:vAlign w:val="bottom"/>
            <w:hideMark/>
          </w:tcPr>
          <w:p w14:paraId="7B77C98C"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1,2200</w:t>
            </w:r>
          </w:p>
        </w:tc>
        <w:tc>
          <w:tcPr>
            <w:tcW w:w="933" w:type="dxa"/>
            <w:tcBorders>
              <w:top w:val="nil"/>
              <w:left w:val="nil"/>
              <w:bottom w:val="single" w:sz="4" w:space="0" w:color="auto"/>
              <w:right w:val="single" w:sz="4" w:space="0" w:color="auto"/>
            </w:tcBorders>
            <w:noWrap/>
            <w:vAlign w:val="bottom"/>
            <w:hideMark/>
          </w:tcPr>
          <w:p w14:paraId="3D7BEF0E"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w:t>
            </w:r>
          </w:p>
        </w:tc>
        <w:tc>
          <w:tcPr>
            <w:tcW w:w="851" w:type="dxa"/>
            <w:tcBorders>
              <w:top w:val="nil"/>
              <w:left w:val="nil"/>
              <w:bottom w:val="single" w:sz="4" w:space="0" w:color="auto"/>
              <w:right w:val="single" w:sz="4" w:space="0" w:color="auto"/>
            </w:tcBorders>
            <w:noWrap/>
            <w:vAlign w:val="bottom"/>
            <w:hideMark/>
          </w:tcPr>
          <w:p w14:paraId="568EB4D7"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1,2200</w:t>
            </w:r>
          </w:p>
        </w:tc>
        <w:tc>
          <w:tcPr>
            <w:tcW w:w="992" w:type="dxa"/>
            <w:tcBorders>
              <w:top w:val="nil"/>
              <w:left w:val="nil"/>
              <w:bottom w:val="single" w:sz="4" w:space="0" w:color="auto"/>
              <w:right w:val="single" w:sz="4" w:space="0" w:color="auto"/>
            </w:tcBorders>
            <w:noWrap/>
            <w:vAlign w:val="bottom"/>
            <w:hideMark/>
          </w:tcPr>
          <w:p w14:paraId="3BBC8442"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0,0000</w:t>
            </w:r>
          </w:p>
        </w:tc>
      </w:tr>
      <w:tr w:rsidR="00C52403" w:rsidRPr="00C52403" w14:paraId="690F2AA4" w14:textId="77777777" w:rsidTr="00393735">
        <w:trPr>
          <w:trHeight w:val="255"/>
          <w:jc w:val="center"/>
        </w:trPr>
        <w:tc>
          <w:tcPr>
            <w:tcW w:w="545" w:type="dxa"/>
            <w:tcBorders>
              <w:top w:val="nil"/>
              <w:left w:val="single" w:sz="4" w:space="0" w:color="auto"/>
              <w:bottom w:val="single" w:sz="4" w:space="0" w:color="auto"/>
              <w:right w:val="single" w:sz="4" w:space="0" w:color="auto"/>
            </w:tcBorders>
            <w:noWrap/>
            <w:vAlign w:val="bottom"/>
            <w:hideMark/>
          </w:tcPr>
          <w:p w14:paraId="5FF7D2FF"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2</w:t>
            </w:r>
          </w:p>
        </w:tc>
        <w:tc>
          <w:tcPr>
            <w:tcW w:w="1417" w:type="dxa"/>
            <w:tcBorders>
              <w:top w:val="nil"/>
              <w:left w:val="nil"/>
              <w:bottom w:val="single" w:sz="4" w:space="0" w:color="auto"/>
              <w:right w:val="single" w:sz="4" w:space="0" w:color="auto"/>
            </w:tcBorders>
            <w:noWrap/>
            <w:vAlign w:val="bottom"/>
            <w:hideMark/>
          </w:tcPr>
          <w:p w14:paraId="4166700E"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11E5A6C0"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1175</w:t>
            </w:r>
          </w:p>
        </w:tc>
        <w:tc>
          <w:tcPr>
            <w:tcW w:w="1206" w:type="dxa"/>
            <w:tcBorders>
              <w:top w:val="nil"/>
              <w:left w:val="nil"/>
              <w:bottom w:val="single" w:sz="4" w:space="0" w:color="auto"/>
              <w:right w:val="single" w:sz="4" w:space="0" w:color="auto"/>
            </w:tcBorders>
            <w:noWrap/>
            <w:vAlign w:val="bottom"/>
            <w:hideMark/>
          </w:tcPr>
          <w:p w14:paraId="323AC92D"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0,5000</w:t>
            </w:r>
          </w:p>
        </w:tc>
        <w:tc>
          <w:tcPr>
            <w:tcW w:w="933" w:type="dxa"/>
            <w:tcBorders>
              <w:top w:val="nil"/>
              <w:left w:val="nil"/>
              <w:bottom w:val="single" w:sz="4" w:space="0" w:color="auto"/>
              <w:right w:val="single" w:sz="4" w:space="0" w:color="auto"/>
            </w:tcBorders>
            <w:noWrap/>
            <w:vAlign w:val="bottom"/>
            <w:hideMark/>
          </w:tcPr>
          <w:p w14:paraId="14448A62"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w:t>
            </w:r>
          </w:p>
        </w:tc>
        <w:tc>
          <w:tcPr>
            <w:tcW w:w="851" w:type="dxa"/>
            <w:tcBorders>
              <w:top w:val="nil"/>
              <w:left w:val="nil"/>
              <w:bottom w:val="single" w:sz="4" w:space="0" w:color="auto"/>
              <w:right w:val="single" w:sz="4" w:space="0" w:color="auto"/>
            </w:tcBorders>
            <w:noWrap/>
            <w:vAlign w:val="bottom"/>
            <w:hideMark/>
          </w:tcPr>
          <w:p w14:paraId="247D8C92"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0,5000</w:t>
            </w:r>
          </w:p>
        </w:tc>
        <w:tc>
          <w:tcPr>
            <w:tcW w:w="992" w:type="dxa"/>
            <w:tcBorders>
              <w:top w:val="nil"/>
              <w:left w:val="nil"/>
              <w:bottom w:val="single" w:sz="4" w:space="0" w:color="auto"/>
              <w:right w:val="single" w:sz="4" w:space="0" w:color="auto"/>
            </w:tcBorders>
            <w:noWrap/>
            <w:vAlign w:val="bottom"/>
            <w:hideMark/>
          </w:tcPr>
          <w:p w14:paraId="7F869500"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0,0000</w:t>
            </w:r>
          </w:p>
        </w:tc>
      </w:tr>
      <w:tr w:rsidR="00C52403" w:rsidRPr="00C52403" w14:paraId="646F4D93" w14:textId="77777777" w:rsidTr="00393735">
        <w:trPr>
          <w:trHeight w:val="270"/>
          <w:jc w:val="center"/>
        </w:trPr>
        <w:tc>
          <w:tcPr>
            <w:tcW w:w="545" w:type="dxa"/>
            <w:tcBorders>
              <w:top w:val="nil"/>
              <w:left w:val="single" w:sz="4" w:space="0" w:color="auto"/>
              <w:bottom w:val="single" w:sz="4" w:space="0" w:color="auto"/>
              <w:right w:val="single" w:sz="4" w:space="0" w:color="auto"/>
            </w:tcBorders>
            <w:noWrap/>
            <w:vAlign w:val="bottom"/>
            <w:hideMark/>
          </w:tcPr>
          <w:p w14:paraId="05E3C959"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3</w:t>
            </w:r>
          </w:p>
        </w:tc>
        <w:tc>
          <w:tcPr>
            <w:tcW w:w="1417" w:type="dxa"/>
            <w:tcBorders>
              <w:top w:val="nil"/>
              <w:left w:val="nil"/>
              <w:bottom w:val="single" w:sz="4" w:space="0" w:color="auto"/>
              <w:right w:val="single" w:sz="4" w:space="0" w:color="auto"/>
            </w:tcBorders>
            <w:noWrap/>
            <w:vAlign w:val="bottom"/>
            <w:hideMark/>
          </w:tcPr>
          <w:p w14:paraId="0EB000CD"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Przyrów</w:t>
            </w:r>
          </w:p>
        </w:tc>
        <w:tc>
          <w:tcPr>
            <w:tcW w:w="1134" w:type="dxa"/>
            <w:tcBorders>
              <w:top w:val="nil"/>
              <w:left w:val="nil"/>
              <w:bottom w:val="single" w:sz="4" w:space="0" w:color="auto"/>
              <w:right w:val="single" w:sz="4" w:space="0" w:color="auto"/>
            </w:tcBorders>
            <w:noWrap/>
            <w:vAlign w:val="bottom"/>
            <w:hideMark/>
          </w:tcPr>
          <w:p w14:paraId="111B650F"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1180</w:t>
            </w:r>
          </w:p>
        </w:tc>
        <w:tc>
          <w:tcPr>
            <w:tcW w:w="1206" w:type="dxa"/>
            <w:tcBorders>
              <w:top w:val="nil"/>
              <w:left w:val="nil"/>
              <w:bottom w:val="single" w:sz="4" w:space="0" w:color="auto"/>
              <w:right w:val="single" w:sz="4" w:space="0" w:color="auto"/>
            </w:tcBorders>
            <w:noWrap/>
            <w:vAlign w:val="bottom"/>
            <w:hideMark/>
          </w:tcPr>
          <w:p w14:paraId="6300A6D8"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1,0900</w:t>
            </w:r>
          </w:p>
        </w:tc>
        <w:tc>
          <w:tcPr>
            <w:tcW w:w="933" w:type="dxa"/>
            <w:tcBorders>
              <w:top w:val="nil"/>
              <w:left w:val="nil"/>
              <w:bottom w:val="single" w:sz="4" w:space="0" w:color="auto"/>
              <w:right w:val="single" w:sz="4" w:space="0" w:color="auto"/>
            </w:tcBorders>
            <w:noWrap/>
            <w:vAlign w:val="bottom"/>
            <w:hideMark/>
          </w:tcPr>
          <w:p w14:paraId="2B0DA7BA"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1/1</w:t>
            </w:r>
          </w:p>
        </w:tc>
        <w:tc>
          <w:tcPr>
            <w:tcW w:w="851" w:type="dxa"/>
            <w:tcBorders>
              <w:top w:val="nil"/>
              <w:left w:val="nil"/>
              <w:bottom w:val="single" w:sz="4" w:space="0" w:color="auto"/>
              <w:right w:val="single" w:sz="4" w:space="0" w:color="auto"/>
            </w:tcBorders>
            <w:noWrap/>
            <w:vAlign w:val="bottom"/>
            <w:hideMark/>
          </w:tcPr>
          <w:p w14:paraId="45E85CB1"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0,5500</w:t>
            </w:r>
          </w:p>
        </w:tc>
        <w:tc>
          <w:tcPr>
            <w:tcW w:w="992" w:type="dxa"/>
            <w:tcBorders>
              <w:top w:val="nil"/>
              <w:left w:val="nil"/>
              <w:bottom w:val="single" w:sz="4" w:space="0" w:color="auto"/>
              <w:right w:val="single" w:sz="4" w:space="0" w:color="auto"/>
            </w:tcBorders>
            <w:noWrap/>
            <w:vAlign w:val="bottom"/>
            <w:hideMark/>
          </w:tcPr>
          <w:p w14:paraId="7E38CF22"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0,5400</w:t>
            </w:r>
          </w:p>
        </w:tc>
      </w:tr>
      <w:tr w:rsidR="00C52403" w:rsidRPr="00C52403" w14:paraId="1E12AF1E" w14:textId="77777777" w:rsidTr="00393735">
        <w:trPr>
          <w:trHeight w:val="270"/>
          <w:jc w:val="center"/>
        </w:trPr>
        <w:tc>
          <w:tcPr>
            <w:tcW w:w="545" w:type="dxa"/>
            <w:tcBorders>
              <w:top w:val="nil"/>
              <w:left w:val="single" w:sz="4" w:space="0" w:color="auto"/>
              <w:bottom w:val="single" w:sz="4" w:space="0" w:color="auto"/>
              <w:right w:val="single" w:sz="4" w:space="0" w:color="auto"/>
            </w:tcBorders>
            <w:noWrap/>
            <w:vAlign w:val="bottom"/>
            <w:hideMark/>
          </w:tcPr>
          <w:p w14:paraId="1CFFF4EB" w14:textId="77777777" w:rsidR="00C52403" w:rsidRPr="00C52403" w:rsidRDefault="00C52403" w:rsidP="00C52403">
            <w:pPr>
              <w:spacing w:line="240" w:lineRule="auto"/>
              <w:ind w:firstLine="0"/>
              <w:jc w:val="center"/>
              <w:rPr>
                <w:rFonts w:ascii="Arial Narrow" w:hAnsi="Arial Narrow"/>
                <w:sz w:val="20"/>
              </w:rPr>
            </w:pPr>
            <w:r w:rsidRPr="00C52403">
              <w:rPr>
                <w:rFonts w:ascii="Arial Narrow" w:hAnsi="Arial Narrow"/>
                <w:sz w:val="20"/>
              </w:rPr>
              <w:t> </w:t>
            </w:r>
          </w:p>
        </w:tc>
        <w:tc>
          <w:tcPr>
            <w:tcW w:w="1417" w:type="dxa"/>
            <w:tcBorders>
              <w:top w:val="nil"/>
              <w:left w:val="nil"/>
              <w:bottom w:val="single" w:sz="4" w:space="0" w:color="auto"/>
              <w:right w:val="nil"/>
            </w:tcBorders>
            <w:noWrap/>
            <w:vAlign w:val="bottom"/>
            <w:hideMark/>
          </w:tcPr>
          <w:p w14:paraId="2263A028" w14:textId="77777777" w:rsidR="00C52403" w:rsidRPr="00C52403" w:rsidRDefault="00C52403" w:rsidP="00C52403">
            <w:pPr>
              <w:spacing w:line="240" w:lineRule="auto"/>
              <w:ind w:firstLine="0"/>
              <w:rPr>
                <w:rFonts w:ascii="Arial Narrow" w:hAnsi="Arial Narrow"/>
                <w:sz w:val="20"/>
              </w:rPr>
            </w:pPr>
            <w:r w:rsidRPr="00C52403">
              <w:rPr>
                <w:rFonts w:ascii="Arial Narrow" w:hAnsi="Arial Narrow"/>
                <w:sz w:val="20"/>
              </w:rPr>
              <w:t>Razem</w:t>
            </w:r>
          </w:p>
        </w:tc>
        <w:tc>
          <w:tcPr>
            <w:tcW w:w="1134" w:type="dxa"/>
            <w:tcBorders>
              <w:top w:val="nil"/>
              <w:left w:val="nil"/>
              <w:bottom w:val="single" w:sz="4" w:space="0" w:color="auto"/>
              <w:right w:val="single" w:sz="4" w:space="0" w:color="auto"/>
            </w:tcBorders>
            <w:noWrap/>
            <w:vAlign w:val="bottom"/>
            <w:hideMark/>
          </w:tcPr>
          <w:p w14:paraId="6303EEA1" w14:textId="77777777" w:rsidR="00C52403" w:rsidRPr="00C52403" w:rsidRDefault="00C52403" w:rsidP="00C52403">
            <w:pPr>
              <w:spacing w:line="240" w:lineRule="auto"/>
              <w:ind w:firstLine="0"/>
              <w:rPr>
                <w:rFonts w:ascii="Arial Narrow" w:hAnsi="Arial Narrow"/>
                <w:sz w:val="20"/>
              </w:rPr>
            </w:pPr>
            <w:r w:rsidRPr="00C52403">
              <w:rPr>
                <w:rFonts w:ascii="Arial Narrow" w:hAnsi="Arial Narrow"/>
                <w:sz w:val="20"/>
              </w:rPr>
              <w:t> </w:t>
            </w:r>
          </w:p>
        </w:tc>
        <w:tc>
          <w:tcPr>
            <w:tcW w:w="1206" w:type="dxa"/>
            <w:tcBorders>
              <w:top w:val="single" w:sz="8" w:space="0" w:color="auto"/>
              <w:left w:val="nil"/>
              <w:bottom w:val="single" w:sz="8" w:space="0" w:color="auto"/>
              <w:right w:val="single" w:sz="4" w:space="0" w:color="auto"/>
            </w:tcBorders>
            <w:noWrap/>
            <w:vAlign w:val="bottom"/>
            <w:hideMark/>
          </w:tcPr>
          <w:p w14:paraId="28E676FF"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2,8100</w:t>
            </w:r>
          </w:p>
        </w:tc>
        <w:tc>
          <w:tcPr>
            <w:tcW w:w="933" w:type="dxa"/>
            <w:tcBorders>
              <w:top w:val="single" w:sz="8" w:space="0" w:color="auto"/>
              <w:left w:val="nil"/>
              <w:bottom w:val="single" w:sz="8" w:space="0" w:color="auto"/>
              <w:right w:val="single" w:sz="4" w:space="0" w:color="auto"/>
            </w:tcBorders>
            <w:noWrap/>
            <w:vAlign w:val="bottom"/>
            <w:hideMark/>
          </w:tcPr>
          <w:p w14:paraId="2C6FECAE"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 </w:t>
            </w:r>
          </w:p>
        </w:tc>
        <w:tc>
          <w:tcPr>
            <w:tcW w:w="851" w:type="dxa"/>
            <w:tcBorders>
              <w:top w:val="single" w:sz="8" w:space="0" w:color="auto"/>
              <w:left w:val="nil"/>
              <w:bottom w:val="single" w:sz="8" w:space="0" w:color="auto"/>
              <w:right w:val="single" w:sz="4" w:space="0" w:color="auto"/>
            </w:tcBorders>
            <w:noWrap/>
            <w:vAlign w:val="bottom"/>
            <w:hideMark/>
          </w:tcPr>
          <w:p w14:paraId="5CD79318"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2,2700</w:t>
            </w:r>
          </w:p>
        </w:tc>
        <w:tc>
          <w:tcPr>
            <w:tcW w:w="992" w:type="dxa"/>
            <w:tcBorders>
              <w:top w:val="single" w:sz="8" w:space="0" w:color="auto"/>
              <w:left w:val="nil"/>
              <w:bottom w:val="single" w:sz="8" w:space="0" w:color="auto"/>
              <w:right w:val="single" w:sz="4" w:space="0" w:color="auto"/>
            </w:tcBorders>
            <w:noWrap/>
            <w:vAlign w:val="bottom"/>
            <w:hideMark/>
          </w:tcPr>
          <w:p w14:paraId="5532EF49" w14:textId="77777777" w:rsidR="00C52403" w:rsidRPr="00C52403" w:rsidRDefault="00C52403" w:rsidP="00C52403">
            <w:pPr>
              <w:spacing w:line="240" w:lineRule="auto"/>
              <w:ind w:firstLine="0"/>
              <w:jc w:val="center"/>
              <w:rPr>
                <w:rFonts w:ascii="Arial Narrow" w:hAnsi="Arial Narrow"/>
                <w:b/>
                <w:bCs/>
                <w:sz w:val="20"/>
              </w:rPr>
            </w:pPr>
            <w:r w:rsidRPr="00C52403">
              <w:rPr>
                <w:rFonts w:ascii="Arial Narrow" w:hAnsi="Arial Narrow"/>
                <w:b/>
                <w:bCs/>
                <w:sz w:val="20"/>
              </w:rPr>
              <w:t>0,5400</w:t>
            </w:r>
          </w:p>
        </w:tc>
      </w:tr>
    </w:tbl>
    <w:p w14:paraId="0D3EAAA1" w14:textId="77777777" w:rsidR="00C52403" w:rsidRDefault="00C52403" w:rsidP="00A90DFF">
      <w:pPr>
        <w:spacing w:line="276" w:lineRule="auto"/>
        <w:ind w:firstLine="0"/>
        <w:jc w:val="both"/>
        <w:rPr>
          <w:rFonts w:ascii="Verdana" w:hAnsi="Verdana"/>
          <w:color w:val="000000"/>
          <w:sz w:val="18"/>
          <w:szCs w:val="18"/>
          <w:lang w:eastAsia="ar-SA"/>
        </w:rPr>
      </w:pPr>
    </w:p>
    <w:p w14:paraId="3A249C0B" w14:textId="77777777" w:rsidR="00C52403" w:rsidRDefault="00C52403" w:rsidP="00C52403">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Myszkowie </w:t>
      </w:r>
      <w:r>
        <w:rPr>
          <w:rFonts w:ascii="Verdana" w:hAnsi="Verdana"/>
          <w:color w:val="000000"/>
          <w:sz w:val="18"/>
          <w:szCs w:val="18"/>
          <w:lang w:eastAsia="ar-SA"/>
        </w:rPr>
        <w:t xml:space="preserve">prowadzi księgi wieczyste nr </w:t>
      </w:r>
      <w:r>
        <w:rPr>
          <w:rFonts w:ascii="Verdana" w:hAnsi="Verdana"/>
          <w:b/>
          <w:color w:val="000000"/>
          <w:sz w:val="18"/>
          <w:szCs w:val="18"/>
          <w:lang w:eastAsia="ar-SA"/>
        </w:rPr>
        <w:t>CZ1M</w:t>
      </w:r>
      <w:r w:rsidRPr="00305411">
        <w:rPr>
          <w:rFonts w:ascii="Verdana" w:hAnsi="Verdana"/>
          <w:b/>
          <w:color w:val="000000"/>
          <w:sz w:val="18"/>
          <w:szCs w:val="18"/>
          <w:lang w:eastAsia="ar-SA"/>
        </w:rPr>
        <w:t>/</w:t>
      </w:r>
      <w:r>
        <w:rPr>
          <w:rFonts w:ascii="Verdana" w:hAnsi="Verdana"/>
          <w:b/>
          <w:color w:val="000000"/>
          <w:sz w:val="18"/>
          <w:szCs w:val="18"/>
          <w:lang w:eastAsia="ar-SA"/>
        </w:rPr>
        <w:t>00018801</w:t>
      </w:r>
      <w:r w:rsidRPr="00305411">
        <w:rPr>
          <w:rFonts w:ascii="Verdana" w:hAnsi="Verdana"/>
          <w:b/>
          <w:color w:val="000000"/>
          <w:sz w:val="18"/>
          <w:szCs w:val="18"/>
          <w:lang w:eastAsia="ar-SA"/>
        </w:rPr>
        <w:t>/</w:t>
      </w:r>
      <w:r>
        <w:rPr>
          <w:rFonts w:ascii="Verdana" w:hAnsi="Verdana"/>
          <w:b/>
          <w:color w:val="000000"/>
          <w:sz w:val="18"/>
          <w:szCs w:val="18"/>
          <w:lang w:eastAsia="ar-SA"/>
        </w:rPr>
        <w:t>6, CZ1M/00094564/8, CZ1M/00050858/6.</w:t>
      </w:r>
    </w:p>
    <w:p w14:paraId="298317FB" w14:textId="77777777" w:rsidR="00C52403" w:rsidRPr="00305411" w:rsidRDefault="00C52403" w:rsidP="00C52403">
      <w:pPr>
        <w:spacing w:line="276" w:lineRule="auto"/>
        <w:jc w:val="both"/>
        <w:rPr>
          <w:rFonts w:ascii="Verdana" w:hAnsi="Verdana"/>
          <w:color w:val="000000"/>
          <w:sz w:val="18"/>
          <w:szCs w:val="18"/>
          <w:lang w:eastAsia="ar-SA"/>
        </w:rPr>
      </w:pPr>
    </w:p>
    <w:p w14:paraId="253BC4B0" w14:textId="77777777" w:rsidR="00C52403" w:rsidRDefault="00C52403" w:rsidP="00C52403">
      <w:pPr>
        <w:jc w:val="both"/>
        <w:rPr>
          <w:rFonts w:ascii="Verdana" w:hAnsi="Verdana"/>
          <w:sz w:val="18"/>
          <w:szCs w:val="18"/>
        </w:rPr>
      </w:pPr>
      <w:r>
        <w:rPr>
          <w:rFonts w:ascii="Verdana" w:hAnsi="Verdana"/>
          <w:sz w:val="18"/>
          <w:szCs w:val="18"/>
        </w:rPr>
        <w:t>Informacja o obciążeniach i zobowiązaniach – brak</w:t>
      </w:r>
    </w:p>
    <w:p w14:paraId="45243653" w14:textId="77777777" w:rsidR="000B35D1" w:rsidRPr="00A90DFF" w:rsidRDefault="000B35D1" w:rsidP="00A90DFF">
      <w:pPr>
        <w:jc w:val="both"/>
        <w:rPr>
          <w:rFonts w:ascii="Verdana" w:hAnsi="Verdana"/>
          <w:sz w:val="18"/>
          <w:szCs w:val="18"/>
        </w:rPr>
      </w:pPr>
    </w:p>
    <w:p w14:paraId="4D91E4A6" w14:textId="77777777" w:rsidR="00C52403" w:rsidRDefault="00C52403" w:rsidP="00C52403">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wierzchnia nieruchomości wynosi 2,8100</w:t>
      </w:r>
      <w:r w:rsidRPr="001F3382">
        <w:rPr>
          <w:rFonts w:ascii="Verdana" w:hAnsi="Verdana"/>
          <w:b/>
          <w:sz w:val="18"/>
          <w:szCs w:val="18"/>
        </w:rPr>
        <w:t xml:space="preserve"> ha,</w:t>
      </w:r>
      <w:r w:rsidRPr="001F3382">
        <w:rPr>
          <w:rFonts w:ascii="Verdana" w:hAnsi="Verdana"/>
          <w:sz w:val="18"/>
          <w:szCs w:val="18"/>
        </w:rPr>
        <w:t xml:space="preserve"> w tym : </w:t>
      </w:r>
    </w:p>
    <w:p w14:paraId="6B40BC27" w14:textId="2B017086" w:rsidR="00A90DFF" w:rsidRDefault="00C52403" w:rsidP="00C52403">
      <w:pPr>
        <w:ind w:firstLine="0"/>
        <w:jc w:val="both"/>
        <w:rPr>
          <w:rFonts w:ascii="Verdana" w:hAnsi="Verdana"/>
          <w:sz w:val="18"/>
          <w:szCs w:val="18"/>
        </w:rPr>
      </w:pPr>
      <w:r>
        <w:rPr>
          <w:rFonts w:ascii="Verdana" w:hAnsi="Verdana"/>
          <w:sz w:val="18"/>
          <w:szCs w:val="18"/>
        </w:rPr>
        <w:t>- łąki trwałe:     2,8100 ha</w:t>
      </w:r>
      <w:r w:rsidR="00A90DFF">
        <w:rPr>
          <w:rFonts w:ascii="Verdana" w:hAnsi="Verdana"/>
          <w:sz w:val="18"/>
          <w:szCs w:val="18"/>
        </w:rPr>
        <w:tab/>
        <w:t xml:space="preserve">            </w:t>
      </w:r>
    </w:p>
    <w:p w14:paraId="2D7F0F64" w14:textId="70357073" w:rsidR="00A90DFF" w:rsidRDefault="00A90DFF" w:rsidP="00A90DFF">
      <w:pPr>
        <w:pStyle w:val="Akapitzlist"/>
        <w:numPr>
          <w:ilvl w:val="0"/>
          <w:numId w:val="33"/>
        </w:numPr>
        <w:spacing w:line="240" w:lineRule="auto"/>
        <w:jc w:val="both"/>
        <w:rPr>
          <w:rFonts w:ascii="Verdana" w:hAnsi="Verdana"/>
          <w:sz w:val="18"/>
          <w:szCs w:val="18"/>
          <w:lang w:eastAsia="ar-SA"/>
        </w:rPr>
      </w:pPr>
      <w:r w:rsidRPr="00A90DFF">
        <w:rPr>
          <w:rFonts w:ascii="Verdana" w:hAnsi="Verdana"/>
          <w:sz w:val="18"/>
          <w:szCs w:val="18"/>
        </w:rPr>
        <w:t xml:space="preserve">inne ważne informacje o nieruchomości- </w:t>
      </w:r>
      <w:r w:rsidRPr="00A90DFF">
        <w:rPr>
          <w:rFonts w:ascii="Verdana" w:hAnsi="Verdana"/>
          <w:sz w:val="18"/>
          <w:szCs w:val="18"/>
          <w:lang w:eastAsia="ar-SA"/>
        </w:rPr>
        <w:t>brak</w:t>
      </w:r>
    </w:p>
    <w:p w14:paraId="2B81F452" w14:textId="77777777" w:rsidR="000B35D1" w:rsidRPr="00A90DFF" w:rsidRDefault="000B35D1" w:rsidP="000B35D1">
      <w:pPr>
        <w:pStyle w:val="Akapitzlist"/>
        <w:spacing w:line="240" w:lineRule="auto"/>
        <w:ind w:firstLine="0"/>
        <w:jc w:val="both"/>
        <w:rPr>
          <w:rFonts w:ascii="Verdana" w:hAnsi="Verdana"/>
          <w:sz w:val="18"/>
          <w:szCs w:val="18"/>
          <w:lang w:eastAsia="ar-SA"/>
        </w:rPr>
      </w:pPr>
    </w:p>
    <w:p w14:paraId="38D278D0" w14:textId="77777777" w:rsidR="00C52403" w:rsidRDefault="00C52403" w:rsidP="00C52403">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 xml:space="preserve">Przyrów działka nr 1163, 1175, 1180 położona jest na terenie tereny rolnicze – użytki zielone oznaczone symbolem ZU/R 03. </w:t>
      </w:r>
    </w:p>
    <w:p w14:paraId="713A0144" w14:textId="77777777" w:rsidR="00B61994" w:rsidRDefault="00B61994" w:rsidP="00D74E97">
      <w:pPr>
        <w:spacing w:line="276" w:lineRule="auto"/>
        <w:ind w:firstLine="0"/>
        <w:rPr>
          <w:rFonts w:ascii="Verdana" w:hAnsi="Verdana"/>
          <w:sz w:val="18"/>
          <w:szCs w:val="18"/>
        </w:rPr>
      </w:pPr>
    </w:p>
    <w:p w14:paraId="594F7D7F" w14:textId="26D92162"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C52403">
        <w:rPr>
          <w:rFonts w:ascii="Verdana" w:hAnsi="Verdana"/>
          <w:b/>
          <w:sz w:val="18"/>
          <w:szCs w:val="18"/>
        </w:rPr>
        <w:t>21,1</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04BB3EFB" w14:textId="757F0076" w:rsidR="000B35D1"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F2402">
        <w:rPr>
          <w:rFonts w:ascii="Verdana" w:hAnsi="Verdana"/>
          <w:b/>
          <w:spacing w:val="-3"/>
          <w:sz w:val="18"/>
          <w:szCs w:val="18"/>
          <w:u w:val="single"/>
        </w:rPr>
        <w:t>36</w:t>
      </w:r>
      <w:r w:rsidRPr="00984F1B">
        <w:rPr>
          <w:rFonts w:ascii="Verdana" w:hAnsi="Verdana"/>
          <w:b/>
          <w:spacing w:val="-3"/>
          <w:sz w:val="18"/>
          <w:szCs w:val="18"/>
          <w:u w:val="single"/>
        </w:rPr>
        <w:t xml:space="preserve"> roku </w:t>
      </w:r>
    </w:p>
    <w:p w14:paraId="390D2137" w14:textId="77777777" w:rsidR="000B35D1" w:rsidRDefault="000B35D1"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4EFE2D9B" w14:textId="3AE033F4" w:rsidR="00AB0525" w:rsidRPr="007F2402"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12CA92A7" w14:textId="77777777" w:rsid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75A301DC" w14:textId="77777777" w:rsidR="00C52403" w:rsidRPr="0077054D" w:rsidRDefault="00C52403" w:rsidP="0077054D">
      <w:pPr>
        <w:autoSpaceDE w:val="0"/>
        <w:autoSpaceDN w:val="0"/>
        <w:adjustRightInd w:val="0"/>
        <w:spacing w:before="120" w:line="240" w:lineRule="auto"/>
        <w:ind w:firstLine="0"/>
        <w:jc w:val="both"/>
        <w:rPr>
          <w:rFonts w:ascii="Verdana" w:hAnsi="Verdana" w:cs="FuturaMdPL-Regular"/>
          <w:sz w:val="18"/>
          <w:szCs w:val="18"/>
        </w:rPr>
      </w:pP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31DF783D"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10.03.2026</w:t>
      </w:r>
      <w:r>
        <w:rPr>
          <w:rFonts w:ascii="Verdana" w:hAnsi="Verdana"/>
          <w:b/>
          <w:sz w:val="20"/>
          <w:lang w:eastAsia="ar-SA"/>
        </w:rPr>
        <w:t xml:space="preserve"> r. o godz. </w:t>
      </w:r>
      <w:r w:rsidR="00C52403">
        <w:rPr>
          <w:rFonts w:ascii="Verdana" w:hAnsi="Verdana"/>
          <w:b/>
          <w:sz w:val="20"/>
          <w:lang w:eastAsia="ar-SA"/>
        </w:rPr>
        <w:t>10:00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Default="00867112" w:rsidP="00867112">
      <w:pPr>
        <w:spacing w:line="240" w:lineRule="auto"/>
        <w:jc w:val="both"/>
        <w:rPr>
          <w:rFonts w:ascii="Verdana" w:hAnsi="Verdana"/>
          <w:color w:val="000000"/>
          <w:sz w:val="18"/>
          <w:szCs w:val="18"/>
        </w:rPr>
      </w:pPr>
    </w:p>
    <w:p w14:paraId="01BFBF4C" w14:textId="77777777" w:rsidR="000B35D1" w:rsidRDefault="000B35D1" w:rsidP="00867112">
      <w:pPr>
        <w:spacing w:line="240" w:lineRule="auto"/>
        <w:jc w:val="both"/>
        <w:rPr>
          <w:rFonts w:ascii="Verdana" w:hAnsi="Verdana"/>
          <w:color w:val="000000"/>
          <w:sz w:val="18"/>
          <w:szCs w:val="18"/>
        </w:rPr>
      </w:pPr>
    </w:p>
    <w:p w14:paraId="765494F7" w14:textId="77777777" w:rsidR="000B35D1" w:rsidRPr="00B61994" w:rsidRDefault="000B35D1"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publicznoprawnym, ryzyko związane ze spłatą czynszu dzierżawnego, cechy danego zabezpieczenia, wynikające z dotyczących go przepisów prawnych oraz umowy o ustanowienie </w:t>
      </w:r>
      <w:r w:rsidRPr="00532259">
        <w:rPr>
          <w:rFonts w:ascii="Verdana" w:hAnsi="Verdana"/>
          <w:sz w:val="18"/>
          <w:szCs w:val="18"/>
        </w:rPr>
        <w:lastRenderedPageBreak/>
        <w:t>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105F19E9"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393735">
        <w:rPr>
          <w:rFonts w:ascii="Verdana" w:hAnsi="Verdana"/>
          <w:sz w:val="18"/>
          <w:szCs w:val="18"/>
          <w:lang w:eastAsia="ar-SA"/>
        </w:rPr>
        <w:t>34 383 91 53</w:t>
      </w:r>
      <w:r w:rsidR="00393735"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w:t>
      </w:r>
      <w:r w:rsidRPr="00E77DD8">
        <w:rPr>
          <w:rFonts w:ascii="Verdana" w:eastAsia="Calibri" w:hAnsi="Verdana"/>
          <w:spacing w:val="-3"/>
          <w:sz w:val="18"/>
          <w:szCs w:val="18"/>
          <w:lang w:eastAsia="en-US"/>
        </w:rPr>
        <w:lastRenderedPageBreak/>
        <w:t>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53B28D9"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10.03.2026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05308EA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Urzędu Miasta i Gminy Przyrów</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50AFE72"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393735">
        <w:rPr>
          <w:rFonts w:ascii="Verdana" w:hAnsi="Verdana"/>
          <w:sz w:val="16"/>
          <w:szCs w:val="16"/>
          <w:lang w:eastAsia="ar-SA"/>
        </w:rPr>
        <w:t>podmiotowej w</w:t>
      </w:r>
      <w:r w:rsidRPr="0054135E">
        <w:rPr>
          <w:rFonts w:ascii="Verdana" w:hAnsi="Verdana"/>
          <w:sz w:val="16"/>
          <w:szCs w:val="16"/>
          <w:lang w:eastAsia="ar-SA"/>
        </w:rPr>
        <w:t xml:space="preserve"> </w:t>
      </w:r>
      <w:hyperlink r:id="rId9" w:history="1">
        <w:r w:rsidR="00393735">
          <w:rPr>
            <w:rFonts w:ascii="Verdana" w:hAnsi="Verdana"/>
            <w:sz w:val="16"/>
            <w:szCs w:val="16"/>
            <w:lang w:eastAsia="ar-SA"/>
          </w:rPr>
          <w:t>Biuletynie</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6E89"/>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3735"/>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90262"/>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3</TotalTime>
  <Pages>8</Pages>
  <Words>4647</Words>
  <Characters>29819</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2026-01-23T10:10:00Z</dcterms:created>
  <dcterms:modified xsi:type="dcterms:W3CDTF">2026-01-26T10:57:00Z</dcterms:modified>
</cp:coreProperties>
</file>